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FB22F9" w:rsidRDefault="00B77DE6" w:rsidP="00B77DE6">
      <w:pPr>
        <w:tabs>
          <w:tab w:val="left" w:pos="426"/>
        </w:tabs>
        <w:ind w:firstLine="567"/>
        <w:jc w:val="center"/>
        <w:rPr>
          <w:b/>
        </w:rPr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4D64E9" w:rsidP="00B77DE6">
      <w:pPr>
        <w:tabs>
          <w:tab w:val="left" w:pos="426"/>
        </w:tabs>
        <w:ind w:firstLine="567"/>
        <w:jc w:val="center"/>
      </w:pPr>
      <w:r>
        <w:rPr>
          <w:noProof/>
        </w:rPr>
        <w:drawing>
          <wp:inline distT="0" distB="0" distL="0" distR="0">
            <wp:extent cx="8981440" cy="6370767"/>
            <wp:effectExtent l="19050" t="0" r="0" b="0"/>
            <wp:docPr id="1" name="Рисунок 1" descr="Z:\04. Богомолова Ю.А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4. Богомолова Ю.А\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440" cy="637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p w:rsidR="00B63721" w:rsidRDefault="00B63721" w:rsidP="00B77DE6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836"/>
        <w:gridCol w:w="11481"/>
      </w:tblGrid>
      <w:tr w:rsidR="00B77DE6" w:rsidRPr="00C14A72" w:rsidTr="00B8468E">
        <w:trPr>
          <w:trHeight w:val="20"/>
        </w:trPr>
        <w:tc>
          <w:tcPr>
            <w:tcW w:w="14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77DE6" w:rsidRPr="00C14A72" w:rsidRDefault="00B77DE6" w:rsidP="0079110B">
            <w:pPr>
              <w:tabs>
                <w:tab w:val="left" w:pos="426"/>
              </w:tabs>
              <w:jc w:val="center"/>
              <w:textAlignment w:val="baseline"/>
              <w:rPr>
                <w:bCs/>
                <w:kern w:val="24"/>
              </w:rPr>
            </w:pPr>
            <w:r w:rsidRPr="00C14A72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Отклонение по бюджету: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>Превышение не более</w:t>
            </w:r>
            <w:r w:rsidR="0079110B" w:rsidRPr="00C14A72">
              <w:t xml:space="preserve"> чемна </w:t>
            </w:r>
            <w:r w:rsidR="00C14A72">
              <w:t>1</w:t>
            </w:r>
            <w:r w:rsidR="003A2375" w:rsidRPr="00C14A72">
              <w:t> 000</w:t>
            </w:r>
            <w:r w:rsidR="006C10FF" w:rsidRPr="00C14A72">
              <w:t> </w:t>
            </w:r>
            <w:r w:rsidRPr="00C14A72">
              <w:t xml:space="preserve">руб. относительно базового бюджета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Отклонение по срокам: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>Превышение не более</w:t>
            </w:r>
            <w:r w:rsidR="0079110B" w:rsidRPr="00C14A72">
              <w:t xml:space="preserve"> чемна </w:t>
            </w:r>
            <w:r w:rsidR="00C14A72">
              <w:t>31</w:t>
            </w:r>
            <w:r w:rsidR="0079110B" w:rsidRPr="00C14A72">
              <w:t> </w:t>
            </w:r>
            <w:r w:rsidRPr="00C14A72">
              <w:t>дн</w:t>
            </w:r>
            <w:r w:rsidR="003A2375" w:rsidRPr="00C14A72">
              <w:t>я</w:t>
            </w:r>
            <w:r w:rsidRPr="00C14A72">
              <w:t xml:space="preserve"> относительно установленного срока окончания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Достижение  результата проекта: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 xml:space="preserve">Наличие результата проектасоответствует </w:t>
            </w:r>
            <w:r w:rsidRPr="00C14A72">
              <w:rPr>
                <w:b/>
              </w:rPr>
              <w:t>55%</w:t>
            </w:r>
            <w:r w:rsidRPr="00C14A72">
              <w:t xml:space="preserve"> успешности проекта</w:t>
            </w:r>
          </w:p>
        </w:tc>
      </w:tr>
      <w:tr w:rsidR="00B77DE6" w:rsidRPr="00C14A72" w:rsidTr="00B8468E">
        <w:trPr>
          <w:trHeight w:val="20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C14A72" w:rsidRDefault="00B77DE6" w:rsidP="0079110B">
            <w:pPr>
              <w:tabs>
                <w:tab w:val="left" w:pos="426"/>
              </w:tabs>
            </w:pPr>
            <w:r w:rsidRPr="00C14A72">
              <w:t>Соблюдение требований к результату: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C14A72" w:rsidRDefault="00B77DE6" w:rsidP="00B31879">
            <w:pPr>
              <w:tabs>
                <w:tab w:val="left" w:pos="426"/>
              </w:tabs>
              <w:ind w:left="141"/>
              <w:jc w:val="both"/>
            </w:pPr>
            <w:r w:rsidRPr="00C14A72">
              <w:t xml:space="preserve">Выполнениевсех требований к результату проекта соответствует </w:t>
            </w:r>
            <w:r w:rsidRPr="00C14A72">
              <w:rPr>
                <w:b/>
              </w:rPr>
              <w:t>15%</w:t>
            </w:r>
            <w:r w:rsidRPr="00C14A72">
              <w:t xml:space="preserve"> успешности проекта</w:t>
            </w:r>
          </w:p>
        </w:tc>
      </w:tr>
    </w:tbl>
    <w:p w:rsidR="00B77DE6" w:rsidRPr="004348C5" w:rsidRDefault="00B77DE6" w:rsidP="00B77DE6">
      <w:pPr>
        <w:tabs>
          <w:tab w:val="left" w:pos="426"/>
        </w:tabs>
        <w:ind w:firstLine="567"/>
        <w:jc w:val="center"/>
        <w:rPr>
          <w:sz w:val="20"/>
        </w:rPr>
      </w:pPr>
    </w:p>
    <w:p w:rsidR="00B77DE6" w:rsidRPr="00B63721" w:rsidRDefault="00B77DE6" w:rsidP="00B63721">
      <w:pPr>
        <w:pStyle w:val="a8"/>
        <w:numPr>
          <w:ilvl w:val="0"/>
          <w:numId w:val="41"/>
        </w:numPr>
        <w:tabs>
          <w:tab w:val="left" w:pos="426"/>
        </w:tabs>
        <w:jc w:val="center"/>
        <w:rPr>
          <w:rFonts w:ascii="Times New Roman" w:hAnsi="Times New Roman"/>
          <w:b/>
        </w:rPr>
      </w:pPr>
      <w:r w:rsidRPr="00B63721">
        <w:rPr>
          <w:rFonts w:ascii="Times New Roman" w:hAnsi="Times New Roman"/>
          <w:b/>
        </w:rPr>
        <w:t>Цель и результат проекта</w:t>
      </w:r>
    </w:p>
    <w:p w:rsidR="00B77DE6" w:rsidRPr="004348C5" w:rsidRDefault="00B77DE6" w:rsidP="00B77DE6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5109"/>
        <w:gridCol w:w="1570"/>
        <w:gridCol w:w="1559"/>
        <w:gridCol w:w="3816"/>
      </w:tblGrid>
      <w:tr w:rsidR="006C10FF" w:rsidRPr="00E2774B" w:rsidTr="00B8468E">
        <w:trPr>
          <w:trHeight w:val="20"/>
        </w:trPr>
        <w:tc>
          <w:tcPr>
            <w:tcW w:w="2229" w:type="dxa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3A2375" w:rsidP="003A2375">
            <w:pPr>
              <w:tabs>
                <w:tab w:val="left" w:pos="426"/>
              </w:tabs>
            </w:pPr>
            <w:r w:rsidRPr="003A2375">
              <w:t>Внедрение в образовательную деятельность 100% дошкольных образовательных учреждений округа методического пособия «Бережливые игры» к 31.12.2020 года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054" w:type="dxa"/>
            <w:gridSpan w:val="4"/>
            <w:tcBorders>
              <w:right w:val="single" w:sz="4" w:space="0" w:color="auto"/>
            </w:tcBorders>
          </w:tcPr>
          <w:p w:rsidR="006C10FF" w:rsidRPr="00E2774B" w:rsidRDefault="003A2375" w:rsidP="003A2375">
            <w:pPr>
              <w:tabs>
                <w:tab w:val="left" w:pos="426"/>
              </w:tabs>
            </w:pPr>
            <w:r w:rsidRPr="003A2375">
              <w:t>Разработан и апробирован кейс «бережливых игр» в 100% образовательных учреждений Старооскольского городского округа, реализующих образовательные программы дошкольного образования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Merge w:val="restart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5109" w:type="dxa"/>
            <w:vMerge w:val="restart"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570" w:type="dxa"/>
            <w:vMerge w:val="restart"/>
          </w:tcPr>
          <w:p w:rsidR="006C10FF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6C10FF" w:rsidRPr="00E2774B" w:rsidRDefault="006C10FF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Merge/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70" w:type="dxa"/>
            <w:vMerge/>
          </w:tcPr>
          <w:p w:rsidR="006C10FF" w:rsidRDefault="006C10FF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C10FF" w:rsidRPr="00E50033" w:rsidRDefault="006C10FF" w:rsidP="003A2375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t>2020</w:t>
            </w: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jc w:val="center"/>
            </w:pP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Align w:val="center"/>
          </w:tcPr>
          <w:p w:rsidR="003A2375" w:rsidRPr="006C10FF" w:rsidRDefault="003A2375" w:rsidP="003A2375">
            <w:pPr>
              <w:tabs>
                <w:tab w:val="left" w:pos="426"/>
              </w:tabs>
            </w:pPr>
            <w:r w:rsidRPr="003A2375">
              <w:t>В 100% образовательных учреждений, реализующих образовательные программы дошкольного образования (66</w:t>
            </w:r>
            <w:r>
              <w:t> </w:t>
            </w:r>
            <w:r w:rsidRPr="003A2375">
              <w:t>детских садов), в</w:t>
            </w:r>
            <w:r>
              <w:t> </w:t>
            </w:r>
            <w:r w:rsidRPr="003A2375">
              <w:t>образовательной деятельности подготовительных групп апробирован кейс «бережливых игр»</w:t>
            </w:r>
          </w:p>
        </w:tc>
        <w:tc>
          <w:tcPr>
            <w:tcW w:w="1570" w:type="dxa"/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B8468E">
            <w:pPr>
              <w:tabs>
                <w:tab w:val="left" w:pos="426"/>
              </w:tabs>
              <w:jc w:val="center"/>
            </w:pPr>
            <w:r>
              <w:t>13.12</w:t>
            </w:r>
            <w:r w:rsidR="003A2375"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66</w:t>
            </w:r>
            <w:r w:rsidRPr="003A2375">
              <w:br/>
            </w:r>
          </w:p>
        </w:tc>
        <w:tc>
          <w:tcPr>
            <w:tcW w:w="3816" w:type="dxa"/>
            <w:tcBorders>
              <w:left w:val="single" w:sz="4" w:space="0" w:color="auto"/>
            </w:tcBorders>
            <w:vAlign w:val="center"/>
          </w:tcPr>
          <w:p w:rsidR="003A2375" w:rsidRPr="00E2774B" w:rsidRDefault="00DB0225" w:rsidP="003A2375">
            <w:pPr>
              <w:tabs>
                <w:tab w:val="left" w:pos="426"/>
              </w:tabs>
              <w:jc w:val="center"/>
            </w:pPr>
            <w:r>
              <w:t>Аналитический отчет</w:t>
            </w:r>
          </w:p>
        </w:tc>
      </w:tr>
      <w:tr w:rsidR="00870F00" w:rsidRPr="00E2774B" w:rsidTr="00CD2081">
        <w:trPr>
          <w:trHeight w:val="20"/>
        </w:trPr>
        <w:tc>
          <w:tcPr>
            <w:tcW w:w="2229" w:type="dxa"/>
            <w:vMerge w:val="restart"/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5109" w:type="dxa"/>
            <w:vMerge w:val="restart"/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570" w:type="dxa"/>
            <w:vMerge w:val="restart"/>
            <w:vAlign w:val="center"/>
          </w:tcPr>
          <w:p w:rsidR="00870F00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CD2081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870F00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870F00" w:rsidRPr="00E2774B" w:rsidRDefault="00870F00" w:rsidP="003A2375">
            <w:pPr>
              <w:numPr>
                <w:ilvl w:val="1"/>
                <w:numId w:val="7"/>
              </w:numPr>
              <w:tabs>
                <w:tab w:val="left" w:pos="426"/>
              </w:tabs>
              <w:ind w:left="0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vMerge/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70" w:type="dxa"/>
            <w:vMerge/>
          </w:tcPr>
          <w:p w:rsidR="00870F00" w:rsidRDefault="00870F00" w:rsidP="003A2375">
            <w:pPr>
              <w:tabs>
                <w:tab w:val="left" w:pos="426"/>
              </w:tabs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70F00" w:rsidRPr="006C10FF" w:rsidRDefault="00870F00" w:rsidP="003A2375">
            <w:pPr>
              <w:tabs>
                <w:tab w:val="left" w:pos="426"/>
              </w:tabs>
              <w:jc w:val="center"/>
            </w:pPr>
            <w:r>
              <w:t>2020</w:t>
            </w: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vAlign w:val="center"/>
          </w:tcPr>
          <w:p w:rsidR="00870F00" w:rsidRPr="00E2774B" w:rsidRDefault="00870F00" w:rsidP="003A2375">
            <w:pPr>
              <w:tabs>
                <w:tab w:val="left" w:pos="426"/>
              </w:tabs>
            </w:pP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Разработано не менее 20</w:t>
            </w:r>
            <w:r>
              <w:t> </w:t>
            </w:r>
            <w:r w:rsidRPr="003A2375">
              <w:t>технологических карт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20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B8468E" w:rsidP="003A2375">
            <w:pPr>
              <w:tabs>
                <w:tab w:val="left" w:pos="426"/>
              </w:tabs>
              <w:jc w:val="center"/>
            </w:pPr>
            <w:r>
              <w:t xml:space="preserve">Технологические карты </w:t>
            </w:r>
            <w:r w:rsidRPr="003A2375">
              <w:t>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Создан кейс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B8468E" w:rsidP="003A2375">
            <w:pPr>
              <w:tabs>
                <w:tab w:val="left" w:pos="426"/>
              </w:tabs>
              <w:jc w:val="center"/>
            </w:pPr>
            <w:r>
              <w:t xml:space="preserve">Кейс </w:t>
            </w:r>
            <w:r w:rsidRPr="003A2375">
              <w:t>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Разработаны методические рекомендации по</w:t>
            </w:r>
            <w:r w:rsidR="00C14A72">
              <w:t> </w:t>
            </w:r>
            <w:r w:rsidRPr="003A2375">
              <w:t>апробации кейса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2A337F" w:rsidP="002A337F">
            <w:pPr>
              <w:tabs>
                <w:tab w:val="left" w:pos="426"/>
              </w:tabs>
              <w:jc w:val="center"/>
            </w:pPr>
            <w:r>
              <w:t>Электронная версия методических</w:t>
            </w:r>
            <w:r w:rsidRPr="002A337F">
              <w:t xml:space="preserve"> рекомендаци</w:t>
            </w:r>
            <w:r>
              <w:t>й</w:t>
            </w:r>
            <w:r w:rsidRPr="002A337F">
              <w:t xml:space="preserve"> по апробации кейса 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Организовано и проведено не менее 2 семинаров для специалистов дошкольных образовательных учреждений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>Приказ управления образования администрации Старооскольского городского округа</w:t>
            </w:r>
            <w:r w:rsidR="00C14A72">
              <w:t xml:space="preserve"> об итогах проведения семинаров для специалистов дошкольных образовательных учреждений, </w:t>
            </w:r>
            <w:r w:rsidR="00C14A72" w:rsidRPr="00C14A72">
              <w:t>явочный лист, фотоотчет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Организован и проведён муниципальный конкурс методических разработок по</w:t>
            </w:r>
            <w:r w:rsidR="00C14A72">
              <w:t> </w:t>
            </w:r>
            <w:r w:rsidRPr="003A2375">
              <w:t>организации образовательной деятельности с</w:t>
            </w:r>
            <w:r w:rsidR="00C14A72">
              <w:t> </w:t>
            </w:r>
            <w:r w:rsidRPr="003A2375">
              <w:t>использованием кейса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 w:rsidRPr="003A2375">
              <w:t>Приказ управления образования администрации Старооскольского городского округа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Подготовлено и размещено не менее 2 материалов в СМИ о проекте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2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 xml:space="preserve">Скан </w:t>
            </w:r>
            <w:r w:rsidRPr="003A2375">
              <w:t>материалов в</w:t>
            </w:r>
            <w:r w:rsidR="00C14A72">
              <w:t> </w:t>
            </w:r>
            <w:r w:rsidRPr="003A2375">
              <w:t>СМИ о проекте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Проведена апробация кейса «бережливых игр» в 100% дошкольных образовательных организациях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66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 w:rsidRPr="003A2375">
              <w:t>Аналитическая справка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Выпущен пилотный сборник «бережливых игр»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3A2375" w:rsidP="00DB0225">
            <w:pPr>
              <w:tabs>
                <w:tab w:val="left" w:pos="426"/>
              </w:tabs>
              <w:jc w:val="both"/>
            </w:pPr>
            <w:r>
              <w:t xml:space="preserve">Электронная версия </w:t>
            </w:r>
            <w:r w:rsidRPr="003A2375">
              <w:t>сборник</w:t>
            </w:r>
            <w:r>
              <w:t>а</w:t>
            </w:r>
            <w:r w:rsidRPr="003A2375">
              <w:t xml:space="preserve"> «бережливых игр»</w:t>
            </w:r>
          </w:p>
        </w:tc>
      </w:tr>
      <w:tr w:rsidR="003A2375" w:rsidRPr="00E2774B" w:rsidTr="00B8468E">
        <w:trPr>
          <w:trHeight w:val="20"/>
        </w:trPr>
        <w:tc>
          <w:tcPr>
            <w:tcW w:w="2229" w:type="dxa"/>
            <w:vMerge/>
            <w:vAlign w:val="center"/>
          </w:tcPr>
          <w:p w:rsidR="003A2375" w:rsidRPr="00E2774B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C14A72">
            <w:pPr>
              <w:tabs>
                <w:tab w:val="left" w:pos="426"/>
              </w:tabs>
              <w:jc w:val="both"/>
            </w:pPr>
            <w:r w:rsidRPr="003A2375">
              <w:t>Проведена презентация промежуточных результатов проекта на заседании регионального учебно-методического объединения педагогических работников дошкольных образовательных учреждений Белгородской области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0</w:t>
            </w:r>
          </w:p>
          <w:p w:rsidR="003A2375" w:rsidRPr="003A2375" w:rsidRDefault="00B8468E" w:rsidP="003A2375">
            <w:pPr>
              <w:tabs>
                <w:tab w:val="left" w:pos="426"/>
              </w:tabs>
              <w:jc w:val="center"/>
            </w:pPr>
            <w:r>
              <w:t>13.12</w:t>
            </w:r>
            <w:r w:rsidRPr="003A2375">
              <w:t>.20</w:t>
            </w:r>
            <w: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3A2375" w:rsidRDefault="003A2375" w:rsidP="003A2375">
            <w:pPr>
              <w:tabs>
                <w:tab w:val="left" w:pos="426"/>
              </w:tabs>
              <w:jc w:val="center"/>
            </w:pPr>
            <w:r w:rsidRPr="003A2375"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75" w:rsidRPr="00E2774B" w:rsidRDefault="00D81B8C" w:rsidP="00DB0225">
            <w:pPr>
              <w:tabs>
                <w:tab w:val="left" w:pos="426"/>
              </w:tabs>
              <w:jc w:val="both"/>
            </w:pPr>
            <w:r>
              <w:t>Программа</w:t>
            </w:r>
            <w:r w:rsidR="003A2375" w:rsidRPr="003A2375">
              <w:t>заседани</w:t>
            </w:r>
            <w:r w:rsidR="003A2375">
              <w:t>я</w:t>
            </w:r>
            <w:r w:rsidR="003A2375" w:rsidRPr="003A2375">
              <w:t xml:space="preserve"> регионального учебно-методического объединения педагогических работников дошкольных образовательных учреждений Белгородской области</w:t>
            </w:r>
          </w:p>
        </w:tc>
      </w:tr>
      <w:tr w:rsidR="006C10FF" w:rsidRPr="00E2774B" w:rsidTr="00B8468E">
        <w:trPr>
          <w:trHeight w:val="20"/>
        </w:trPr>
        <w:tc>
          <w:tcPr>
            <w:tcW w:w="2229" w:type="dxa"/>
            <w:tcBorders>
              <w:right w:val="single" w:sz="4" w:space="0" w:color="auto"/>
            </w:tcBorders>
            <w:vAlign w:val="center"/>
          </w:tcPr>
          <w:p w:rsidR="006C10FF" w:rsidRPr="00E2774B" w:rsidRDefault="006C10FF" w:rsidP="003A2375">
            <w:pPr>
              <w:tabs>
                <w:tab w:val="left" w:pos="426"/>
              </w:tabs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054" w:type="dxa"/>
            <w:gridSpan w:val="4"/>
            <w:tcBorders>
              <w:left w:val="single" w:sz="4" w:space="0" w:color="auto"/>
            </w:tcBorders>
            <w:vAlign w:val="center"/>
          </w:tcPr>
          <w:p w:rsidR="006C10FF" w:rsidRPr="002D2248" w:rsidRDefault="003A2375" w:rsidP="003A2375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3A2375">
              <w:rPr>
                <w:rFonts w:eastAsia="Calibri"/>
                <w:lang w:bidi="en-US"/>
              </w:rPr>
              <w:t>Обучающиеся дошкольных образовательных организаций, родительская общественность, педагогические работники</w:t>
            </w:r>
          </w:p>
        </w:tc>
      </w:tr>
    </w:tbl>
    <w:p w:rsidR="00576F0E" w:rsidRDefault="00576F0E" w:rsidP="006C10FF">
      <w:pPr>
        <w:tabs>
          <w:tab w:val="left" w:pos="426"/>
        </w:tabs>
      </w:pPr>
    </w:p>
    <w:sectPr w:rsidR="00576F0E" w:rsidSect="007504F5">
      <w:headerReference w:type="first" r:id="rId9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17" w:rsidRDefault="005C6617" w:rsidP="00B77DE6">
      <w:r>
        <w:separator/>
      </w:r>
    </w:p>
  </w:endnote>
  <w:endnote w:type="continuationSeparator" w:id="1">
    <w:p w:rsidR="005C6617" w:rsidRDefault="005C6617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17" w:rsidRDefault="005C6617" w:rsidP="00B77DE6">
      <w:r>
        <w:separator/>
      </w:r>
    </w:p>
  </w:footnote>
  <w:footnote w:type="continuationSeparator" w:id="1">
    <w:p w:rsidR="005C6617" w:rsidRDefault="005C6617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372" w:rsidRPr="007B2438" w:rsidRDefault="00207372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388758C6"/>
    <w:multiLevelType w:val="hybridMultilevel"/>
    <w:tmpl w:val="4800A5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7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9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4"/>
  </w:num>
  <w:num w:numId="5">
    <w:abstractNumId w:val="33"/>
  </w:num>
  <w:num w:numId="6">
    <w:abstractNumId w:val="36"/>
  </w:num>
  <w:num w:numId="7">
    <w:abstractNumId w:val="26"/>
  </w:num>
  <w:num w:numId="8">
    <w:abstractNumId w:val="37"/>
  </w:num>
  <w:num w:numId="9">
    <w:abstractNumId w:val="25"/>
  </w:num>
  <w:num w:numId="10">
    <w:abstractNumId w:val="1"/>
  </w:num>
  <w:num w:numId="11">
    <w:abstractNumId w:val="21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4"/>
  </w:num>
  <w:num w:numId="17">
    <w:abstractNumId w:val="35"/>
  </w:num>
  <w:num w:numId="18">
    <w:abstractNumId w:val="10"/>
  </w:num>
  <w:num w:numId="19">
    <w:abstractNumId w:val="5"/>
  </w:num>
  <w:num w:numId="20">
    <w:abstractNumId w:val="27"/>
  </w:num>
  <w:num w:numId="21">
    <w:abstractNumId w:val="22"/>
  </w:num>
  <w:num w:numId="22">
    <w:abstractNumId w:val="28"/>
  </w:num>
  <w:num w:numId="23">
    <w:abstractNumId w:val="19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0"/>
  </w:num>
  <w:num w:numId="31">
    <w:abstractNumId w:val="38"/>
  </w:num>
  <w:num w:numId="32">
    <w:abstractNumId w:val="39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20"/>
  </w:num>
  <w:num w:numId="38">
    <w:abstractNumId w:val="7"/>
  </w:num>
  <w:num w:numId="39">
    <w:abstractNumId w:val="31"/>
  </w:num>
  <w:num w:numId="40">
    <w:abstractNumId w:val="29"/>
  </w:num>
  <w:num w:numId="41">
    <w:abstractNumId w:val="1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A3676"/>
    <w:rsid w:val="000A70D1"/>
    <w:rsid w:val="000C7090"/>
    <w:rsid w:val="001057A3"/>
    <w:rsid w:val="001121A8"/>
    <w:rsid w:val="00116FF5"/>
    <w:rsid w:val="001A067F"/>
    <w:rsid w:val="00200E1A"/>
    <w:rsid w:val="00203946"/>
    <w:rsid w:val="00205892"/>
    <w:rsid w:val="00207372"/>
    <w:rsid w:val="00252BB1"/>
    <w:rsid w:val="002531D5"/>
    <w:rsid w:val="00284A81"/>
    <w:rsid w:val="00292B6E"/>
    <w:rsid w:val="002A337F"/>
    <w:rsid w:val="002B37FE"/>
    <w:rsid w:val="002D2248"/>
    <w:rsid w:val="00390DDC"/>
    <w:rsid w:val="00392F3E"/>
    <w:rsid w:val="003A2375"/>
    <w:rsid w:val="003A300B"/>
    <w:rsid w:val="003B39A1"/>
    <w:rsid w:val="003B43EE"/>
    <w:rsid w:val="003E4554"/>
    <w:rsid w:val="003E5F98"/>
    <w:rsid w:val="0040200C"/>
    <w:rsid w:val="004348C5"/>
    <w:rsid w:val="004C5C20"/>
    <w:rsid w:val="004D64E9"/>
    <w:rsid w:val="00510212"/>
    <w:rsid w:val="00523764"/>
    <w:rsid w:val="00576F0E"/>
    <w:rsid w:val="005C6617"/>
    <w:rsid w:val="005D1476"/>
    <w:rsid w:val="005F4700"/>
    <w:rsid w:val="00624C5F"/>
    <w:rsid w:val="00640739"/>
    <w:rsid w:val="00642AD1"/>
    <w:rsid w:val="006C10FF"/>
    <w:rsid w:val="006C4413"/>
    <w:rsid w:val="007504F5"/>
    <w:rsid w:val="0075325B"/>
    <w:rsid w:val="00756B3C"/>
    <w:rsid w:val="0079110B"/>
    <w:rsid w:val="007B7C5A"/>
    <w:rsid w:val="007C3E80"/>
    <w:rsid w:val="007C5C96"/>
    <w:rsid w:val="007E5A3B"/>
    <w:rsid w:val="008211C1"/>
    <w:rsid w:val="008528D7"/>
    <w:rsid w:val="00857672"/>
    <w:rsid w:val="00870F00"/>
    <w:rsid w:val="008C18A7"/>
    <w:rsid w:val="008D122D"/>
    <w:rsid w:val="008D4A24"/>
    <w:rsid w:val="00910878"/>
    <w:rsid w:val="00925927"/>
    <w:rsid w:val="00931084"/>
    <w:rsid w:val="009B4D90"/>
    <w:rsid w:val="00A23854"/>
    <w:rsid w:val="00A85E25"/>
    <w:rsid w:val="00AA3096"/>
    <w:rsid w:val="00B31879"/>
    <w:rsid w:val="00B63721"/>
    <w:rsid w:val="00B77DE6"/>
    <w:rsid w:val="00B8468E"/>
    <w:rsid w:val="00BF567E"/>
    <w:rsid w:val="00C14A72"/>
    <w:rsid w:val="00C32671"/>
    <w:rsid w:val="00C80DB5"/>
    <w:rsid w:val="00CB0571"/>
    <w:rsid w:val="00CD2081"/>
    <w:rsid w:val="00D0192A"/>
    <w:rsid w:val="00D57BC3"/>
    <w:rsid w:val="00D81B8C"/>
    <w:rsid w:val="00DB0225"/>
    <w:rsid w:val="00E27BED"/>
    <w:rsid w:val="00E50033"/>
    <w:rsid w:val="00E52113"/>
    <w:rsid w:val="00E53DED"/>
    <w:rsid w:val="00E61789"/>
    <w:rsid w:val="00E66398"/>
    <w:rsid w:val="00E9477E"/>
    <w:rsid w:val="00ED64C1"/>
    <w:rsid w:val="00F150A7"/>
    <w:rsid w:val="00F37895"/>
    <w:rsid w:val="00F46E3B"/>
    <w:rsid w:val="00F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  <w:style w:type="paragraph" w:customStyle="1" w:styleId="Default">
    <w:name w:val="Default"/>
    <w:rsid w:val="006C1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4EDC-EE6C-4018-9297-D94CCD6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Юлия</cp:lastModifiedBy>
  <cp:revision>3</cp:revision>
  <cp:lastPrinted>2018-09-11T14:47:00Z</cp:lastPrinted>
  <dcterms:created xsi:type="dcterms:W3CDTF">2019-12-30T08:34:00Z</dcterms:created>
  <dcterms:modified xsi:type="dcterms:W3CDTF">2019-12-30T08:35:00Z</dcterms:modified>
</cp:coreProperties>
</file>