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sz w:val="26"/>
          <w:szCs w:val="26"/>
        </w:rPr>
      </w:pPr>
      <w:r>
        <w:rPr>
          <w:rFonts w:ascii="Arial" w:hAnsi="Arial"/>
          <w:sz w:val="20"/>
        </w:rPr>
        <w:br/>
      </w:r>
      <w:r/>
    </w:p>
    <w:p>
      <w:pPr>
        <w:pStyle w:val="683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/>
    </w:p>
    <w:p>
      <w:pPr>
        <w:pStyle w:val="683"/>
        <w:widowControl w:val="off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Приложение №1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15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>
        <w:rPr>
          <w:sz w:val="20"/>
          <w:szCs w:val="20"/>
        </w:rPr>
        <w:t xml:space="preserve">202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 xml:space="preserve">184</w:t>
      </w:r>
      <w:r>
        <w:rPr>
          <w:sz w:val="20"/>
          <w:szCs w:val="20"/>
        </w:rPr>
      </w:r>
      <w:r/>
    </w:p>
    <w:p>
      <w:pPr>
        <w:pStyle w:val="683"/>
        <w:jc w:val="center"/>
        <w:rPr>
          <w:b/>
          <w:bCs/>
          <w:color w:val="000000"/>
          <w:sz w:val="26"/>
          <w:szCs w:val="26"/>
        </w:rPr>
        <w:outlineLvl w:val="0"/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683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</w:r>
      <w:r/>
    </w:p>
    <w:p>
      <w:pPr>
        <w:pStyle w:val="683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ПОЛОЖЕНИЕ</w:t>
      </w:r>
      <w:r>
        <w:rPr>
          <w:color w:val="000000"/>
          <w:sz w:val="26"/>
          <w:szCs w:val="26"/>
        </w:rPr>
      </w:r>
      <w:r/>
    </w:p>
    <w:p>
      <w:pPr>
        <w:pStyle w:val="683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</w:t>
      </w:r>
      <w:r>
        <w:rPr>
          <w:b/>
          <w:bCs/>
          <w:color w:val="000000"/>
          <w:sz w:val="26"/>
          <w:szCs w:val="26"/>
        </w:rPr>
        <w:t xml:space="preserve"> муниципального конкурса рисунков «</w:t>
      </w:r>
      <w:r>
        <w:rPr>
          <w:b/>
          <w:bCs/>
          <w:color w:val="000000"/>
          <w:sz w:val="26"/>
          <w:szCs w:val="26"/>
        </w:rPr>
        <w:t xml:space="preserve">История родного языка»</w:t>
      </w:r>
      <w:r>
        <w:rPr>
          <w:b/>
          <w:bCs/>
          <w:color w:val="000000"/>
          <w:sz w:val="26"/>
          <w:szCs w:val="26"/>
        </w:rPr>
        <w:t xml:space="preserve">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посвященный  Международному д</w:t>
      </w:r>
      <w:r>
        <w:rPr>
          <w:b/>
          <w:bCs/>
          <w:color w:val="000000"/>
          <w:sz w:val="26"/>
          <w:szCs w:val="26"/>
        </w:rPr>
        <w:t xml:space="preserve">ню </w:t>
      </w:r>
      <w:r>
        <w:rPr>
          <w:b/>
          <w:bCs/>
          <w:color w:val="000000"/>
          <w:sz w:val="26"/>
          <w:szCs w:val="26"/>
        </w:rPr>
        <w:t xml:space="preserve">родного языка и дню славянской письменности и культуры</w:t>
      </w:r>
      <w:r>
        <w:rPr>
          <w:color w:val="000000"/>
          <w:sz w:val="26"/>
          <w:szCs w:val="26"/>
        </w:rPr>
      </w:r>
      <w:r/>
    </w:p>
    <w:p>
      <w:pPr>
        <w:pStyle w:val="692"/>
        <w:jc w:val="center"/>
        <w:spacing w:after="0" w:before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sz w:val="26"/>
          <w:szCs w:val="26"/>
        </w:rPr>
        <w:t xml:space="preserve">Общие положения</w:t>
      </w:r>
      <w:r/>
    </w:p>
    <w:p>
      <w:pPr>
        <w:pStyle w:val="683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1.1. Настоящее положение определяет цели, задачи и порядок проведения муниципального конкурса рисунков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«</w:t>
      </w:r>
      <w:r>
        <w:rPr>
          <w:bCs/>
          <w:color w:val="000000"/>
          <w:sz w:val="26"/>
          <w:szCs w:val="26"/>
        </w:rPr>
        <w:t xml:space="preserve">И</w:t>
      </w:r>
      <w:r>
        <w:rPr>
          <w:bCs/>
          <w:color w:val="000000"/>
          <w:sz w:val="26"/>
          <w:szCs w:val="26"/>
        </w:rPr>
        <w:t xml:space="preserve">стория родного языка»</w:t>
      </w:r>
      <w:r>
        <w:rPr>
          <w:bCs/>
          <w:color w:val="000000"/>
          <w:sz w:val="26"/>
          <w:szCs w:val="26"/>
        </w:rPr>
        <w:t xml:space="preserve">,</w:t>
      </w:r>
      <w:r>
        <w:rPr>
          <w:bCs/>
          <w:color w:val="000000"/>
          <w:sz w:val="26"/>
          <w:szCs w:val="26"/>
        </w:rPr>
        <w:t xml:space="preserve"> посвященный  Международному дню родного языка и дню славянской письменности и культуры</w:t>
      </w:r>
      <w:r>
        <w:rPr>
          <w:color w:val="000000"/>
          <w:sz w:val="26"/>
          <w:szCs w:val="26"/>
        </w:rPr>
      </w:r>
      <w:r/>
    </w:p>
    <w:p>
      <w:pPr>
        <w:pStyle w:val="683"/>
        <w:jc w:val="both"/>
        <w:shd w:val="clear" w:fill="FFFFFF" w:color="auto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Конкурс).</w:t>
      </w:r>
      <w:r>
        <w:rPr>
          <w:bCs/>
          <w:color w:val="000000"/>
          <w:sz w:val="26"/>
          <w:szCs w:val="26"/>
        </w:rPr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1.2. Общее руководство Конкурсом о</w:t>
      </w:r>
      <w:r>
        <w:rPr>
          <w:sz w:val="26"/>
          <w:szCs w:val="26"/>
        </w:rPr>
        <w:t xml:space="preserve">существляет управление образования администрации Старооскольского городского округа. Подготовку и организацию Конкурса осуществляет муниципальное бюджетное учреждение дополнительного образования «Центр технического творчества и профессионального обучения».</w:t>
      </w:r>
      <w:r/>
    </w:p>
    <w:p>
      <w:pPr>
        <w:pStyle w:val="6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1.3. </w:t>
      </w:r>
      <w:r>
        <w:rPr>
          <w:sz w:val="26"/>
          <w:szCs w:val="26"/>
        </w:rPr>
        <w:t xml:space="preserve">Цель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1.4. Задачи:</w:t>
      </w:r>
      <w:r/>
    </w:p>
    <w:p>
      <w:pPr>
        <w:pStyle w:val="702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>
        <w:rPr>
          <w:rFonts w:ascii="Times New Roman" w:hAnsi="Times New Roman"/>
          <w:sz w:val="26"/>
          <w:szCs w:val="26"/>
        </w:rPr>
        <w:t xml:space="preserve">развитие творческих способностей </w:t>
      </w:r>
      <w:r>
        <w:rPr>
          <w:rFonts w:ascii="Times New Roman" w:hAnsi="Times New Roman"/>
          <w:sz w:val="26"/>
          <w:szCs w:val="26"/>
        </w:rPr>
        <w:t xml:space="preserve"> обучающихся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02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>
        <w:rPr>
          <w:rFonts w:ascii="Times New Roman" w:hAnsi="Times New Roman"/>
          <w:color w:val="000000"/>
          <w:sz w:val="26"/>
          <w:szCs w:val="26"/>
        </w:rPr>
        <w:t xml:space="preserve">з</w:t>
      </w:r>
      <w:r>
        <w:rPr>
          <w:rFonts w:ascii="Times New Roman" w:hAnsi="Times New Roman"/>
          <w:color w:val="000000"/>
          <w:sz w:val="26"/>
          <w:szCs w:val="26"/>
        </w:rPr>
        <w:t xml:space="preserve">накомство учащихся образова</w:t>
      </w:r>
      <w:r>
        <w:rPr>
          <w:rFonts w:ascii="Times New Roman" w:hAnsi="Times New Roman"/>
          <w:color w:val="000000"/>
          <w:sz w:val="26"/>
          <w:szCs w:val="26"/>
        </w:rPr>
        <w:t xml:space="preserve">тельных организаций в возрасте 6</w:t>
      </w:r>
      <w:r>
        <w:rPr>
          <w:rFonts w:ascii="Times New Roman" w:hAnsi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/>
          <w:color w:val="000000"/>
          <w:sz w:val="26"/>
          <w:szCs w:val="26"/>
        </w:rPr>
        <w:t xml:space="preserve">17</w:t>
      </w:r>
      <w:r>
        <w:rPr>
          <w:rFonts w:ascii="Times New Roman" w:hAnsi="Times New Roman"/>
          <w:color w:val="000000"/>
          <w:sz w:val="26"/>
          <w:szCs w:val="26"/>
        </w:rPr>
        <w:t xml:space="preserve"> лет, </w:t>
      </w:r>
      <w:r>
        <w:rPr>
          <w:rFonts w:ascii="Times New Roman" w:hAnsi="Times New Roman"/>
          <w:color w:val="000000"/>
          <w:sz w:val="26"/>
          <w:szCs w:val="26"/>
        </w:rPr>
        <w:t xml:space="preserve">с историей и традициями родного языка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683"/>
        <w:ind w:righ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83"/>
        <w:ind w:righ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Порядок проведения Конкурса</w:t>
      </w:r>
      <w:r/>
    </w:p>
    <w:p>
      <w:pPr>
        <w:pStyle w:val="683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Конкурс проводится с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9 – </w:t>
      </w:r>
      <w:r>
        <w:rPr>
          <w:sz w:val="26"/>
          <w:szCs w:val="26"/>
        </w:rPr>
        <w:t xml:space="preserve">25  марта 2022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года. </w:t>
      </w:r>
      <w:r/>
    </w:p>
    <w:p>
      <w:pPr>
        <w:pStyle w:val="683"/>
        <w:ind w:right="7" w:firstLine="709"/>
        <w:jc w:val="both"/>
        <w:tabs>
          <w:tab w:val="left" w:pos="9639" w:leader="none"/>
        </w:tabs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2.2. Конкурс проводится</w:t>
      </w:r>
      <w:r>
        <w:rPr>
          <w:sz w:val="26"/>
          <w:szCs w:val="26"/>
        </w:rPr>
        <w:t xml:space="preserve"> в трех  возрастных категориях 6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8, 9</w:t>
      </w:r>
      <w:r>
        <w:rPr>
          <w:sz w:val="26"/>
          <w:szCs w:val="26"/>
        </w:rPr>
        <w:t xml:space="preserve">-13  и 14-17 лет </w:t>
      </w:r>
      <w:r>
        <w:rPr>
          <w:bCs/>
          <w:color w:val="FF0000"/>
          <w:sz w:val="26"/>
          <w:szCs w:val="26"/>
        </w:rPr>
      </w:r>
      <w:r/>
    </w:p>
    <w:p>
      <w:pPr>
        <w:pStyle w:val="683"/>
        <w:ind w:right="-5" w:firstLine="708"/>
        <w:jc w:val="both"/>
        <w:rPr>
          <w:b/>
          <w:bCs/>
          <w:sz w:val="26"/>
          <w:szCs w:val="26"/>
        </w:rPr>
      </w:pPr>
      <w:r>
        <w:rPr>
          <w:b/>
          <w:sz w:val="26"/>
        </w:rPr>
        <w:t xml:space="preserve">Контактный телефон: </w:t>
      </w:r>
      <w:r>
        <w:rPr>
          <w:b/>
          <w:sz w:val="26"/>
        </w:rPr>
        <w:t xml:space="preserve">8</w:t>
      </w:r>
      <w:r>
        <w:rPr>
          <w:b/>
          <w:sz w:val="26"/>
        </w:rPr>
        <w:t xml:space="preserve">(4725)42-62-96, </w:t>
      </w:r>
      <w:r>
        <w:rPr>
          <w:b/>
          <w:sz w:val="26"/>
        </w:rPr>
        <w:t xml:space="preserve">Кравцова Светлана Алексеевна</w:t>
      </w:r>
      <w:r>
        <w:rPr>
          <w:b/>
          <w:sz w:val="26"/>
        </w:rPr>
        <w:t xml:space="preserve">, </w:t>
      </w:r>
      <w:r>
        <w:rPr>
          <w:b/>
          <w:sz w:val="26"/>
        </w:rPr>
        <w:t xml:space="preserve">методист</w:t>
      </w:r>
      <w:r>
        <w:rPr>
          <w:b/>
          <w:sz w:val="26"/>
        </w:rPr>
        <w:t xml:space="preserve"> МБУ ДО «Центр  технического творчества и профессионального обучения».</w:t>
      </w:r>
      <w:r>
        <w:rPr>
          <w:b/>
          <w:bCs/>
          <w:sz w:val="26"/>
          <w:szCs w:val="26"/>
        </w:rPr>
      </w:r>
      <w:r/>
    </w:p>
    <w:p>
      <w:pPr>
        <w:pStyle w:val="683"/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Участники Конкурса</w:t>
      </w:r>
      <w:r/>
    </w:p>
    <w:p>
      <w:pPr>
        <w:pStyle w:val="683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Участники Конкурса – воспитанники</w:t>
      </w:r>
      <w:r>
        <w:rPr>
          <w:sz w:val="26"/>
          <w:szCs w:val="26"/>
        </w:rPr>
        <w:t xml:space="preserve"> дошкольных образовательных учреждений и </w:t>
      </w:r>
      <w:r>
        <w:rPr>
          <w:sz w:val="26"/>
          <w:szCs w:val="26"/>
        </w:rPr>
        <w:t xml:space="preserve"> обучающиеся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</w:t>
      </w:r>
      <w:r>
        <w:rPr>
          <w:sz w:val="26"/>
          <w:szCs w:val="26"/>
        </w:rPr>
        <w:t xml:space="preserve">образовательных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</w:t>
      </w:r>
      <w:r>
        <w:rPr>
          <w:sz w:val="26"/>
          <w:szCs w:val="26"/>
        </w:rPr>
        <w:t xml:space="preserve"> Старооскольского городского округа.</w:t>
      </w:r>
      <w:r>
        <w:rPr>
          <w:sz w:val="26"/>
          <w:szCs w:val="26"/>
        </w:rPr>
      </w:r>
      <w:r/>
    </w:p>
    <w:p>
      <w:pPr>
        <w:pStyle w:val="683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</w:t>
        <w:tab/>
      </w:r>
      <w:r>
        <w:rPr>
          <w:color w:val="000000"/>
          <w:sz w:val="26"/>
          <w:szCs w:val="26"/>
        </w:rPr>
        <w:t xml:space="preserve">Каждый участник может представить на конкурс не более одной работы.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83"/>
        <w:ind w:right="7" w:firstLine="709"/>
        <w:jc w:val="both"/>
        <w:tabs>
          <w:tab w:val="left" w:pos="10065" w:leader="none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  <w:r/>
    </w:p>
    <w:p>
      <w:pPr>
        <w:pStyle w:val="683"/>
        <w:ind w:right="120"/>
        <w:jc w:val="center"/>
        <w:tabs>
          <w:tab w:val="left" w:pos="9639" w:leader="none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Требования к предоставляемым работам</w:t>
      </w:r>
      <w:r/>
    </w:p>
    <w:p>
      <w:pPr>
        <w:pStyle w:val="6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4.1. Работа должна соответствовать тематике Конкурса.</w:t>
      </w:r>
      <w:r/>
    </w:p>
    <w:p>
      <w:pPr>
        <w:pStyle w:val="68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может быть выполнена в любом жанре (графика, живопись) и технике (тушь, гуашь, акварель, пастель, гравюра, смешанные техники, карандаш). </w:t>
      </w:r>
      <w:r/>
    </w:p>
    <w:p>
      <w:pPr>
        <w:pStyle w:val="68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Принимаются рисунки, выполненные на бумаге</w:t>
      </w:r>
      <w:r>
        <w:rPr>
          <w:sz w:val="26"/>
          <w:szCs w:val="26"/>
        </w:rPr>
        <w:t xml:space="preserve"> формата не менее А4 (29,7 х 21 </w:t>
      </w:r>
      <w:r>
        <w:rPr>
          <w:sz w:val="26"/>
          <w:szCs w:val="26"/>
        </w:rPr>
        <w:t xml:space="preserve">см) и не более А3 (29,7 х 42 см). </w:t>
      </w:r>
      <w:r/>
    </w:p>
    <w:p>
      <w:pPr>
        <w:pStyle w:val="683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Раб</w:t>
      </w:r>
      <w:r>
        <w:rPr>
          <w:b/>
          <w:sz w:val="26"/>
          <w:szCs w:val="26"/>
        </w:rPr>
        <w:t xml:space="preserve">оты предоставляются в срок до </w:t>
      </w:r>
      <w:r>
        <w:rPr>
          <w:b/>
          <w:sz w:val="26"/>
          <w:szCs w:val="26"/>
        </w:rPr>
        <w:t xml:space="preserve">21 марта 2022</w:t>
      </w:r>
      <w:r>
        <w:rPr>
          <w:b/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МБУ ДО «Центр  технического творчества и профессионального обуч</w:t>
      </w:r>
      <w:r>
        <w:rPr>
          <w:sz w:val="26"/>
          <w:szCs w:val="26"/>
        </w:rPr>
        <w:t xml:space="preserve">ения»   по   адресу:</w:t>
      </w:r>
      <w:r>
        <w:rPr>
          <w:sz w:val="26"/>
          <w:szCs w:val="26"/>
        </w:rPr>
        <w:t xml:space="preserve"> г. Старый Оскол, ул. Советская, дом 11а. </w:t>
      </w:r>
      <w:r>
        <w:rPr>
          <w:sz w:val="26"/>
          <w:szCs w:val="26"/>
          <w:u w:val="single"/>
        </w:rPr>
        <w:t xml:space="preserve">Конкурсная работа сопровождается одним автором и одним руководителем.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Конкурсные материалы, поступившие н</w:t>
      </w:r>
      <w:r>
        <w:rPr>
          <w:b/>
          <w:sz w:val="26"/>
          <w:szCs w:val="26"/>
        </w:rPr>
        <w:t xml:space="preserve">а Конкурс позднее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1 марта</w:t>
      </w:r>
      <w:r>
        <w:rPr>
          <w:b/>
          <w:sz w:val="26"/>
          <w:szCs w:val="26"/>
        </w:rPr>
        <w:t xml:space="preserve">,</w:t>
      </w:r>
      <w:r>
        <w:rPr>
          <w:b/>
          <w:sz w:val="26"/>
          <w:szCs w:val="26"/>
        </w:rPr>
        <w:t xml:space="preserve"> не рассматриваются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/>
    </w:p>
    <w:p>
      <w:pPr>
        <w:pStyle w:val="683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На Конкурс предоставляются следующие материалы:</w:t>
      </w:r>
      <w:r/>
    </w:p>
    <w:p>
      <w:pPr>
        <w:pStyle w:val="683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конкурсная работа, содержащая этикетку (этикетка, расположенная в правом нижнем углу  на перед</w:t>
      </w:r>
      <w:r>
        <w:rPr>
          <w:sz w:val="26"/>
          <w:szCs w:val="26"/>
        </w:rPr>
        <w:t xml:space="preserve">нем плане работы) (Приложение №5</w:t>
      </w:r>
      <w:r>
        <w:rPr>
          <w:sz w:val="26"/>
          <w:szCs w:val="26"/>
        </w:rPr>
        <w:t xml:space="preserve"> к Положению);</w:t>
      </w:r>
      <w:r/>
    </w:p>
    <w:p>
      <w:pPr>
        <w:pStyle w:val="683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  заявка на участие в Конкурсе (Приложение №4 к Положению).</w:t>
      </w:r>
      <w:r/>
    </w:p>
    <w:p>
      <w:pPr>
        <w:pStyle w:val="683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 согласие родителя (законного представителя) на обработку пе</w:t>
      </w:r>
      <w:r>
        <w:rPr>
          <w:sz w:val="26"/>
          <w:szCs w:val="26"/>
        </w:rPr>
        <w:t xml:space="preserve">рсональных данных (Приложение №6</w:t>
      </w:r>
      <w:r>
        <w:rPr>
          <w:sz w:val="26"/>
          <w:szCs w:val="26"/>
        </w:rPr>
        <w:t xml:space="preserve"> к Положению).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На Конкурс не принимаются работы в случаях, если: </w:t>
      </w:r>
      <w:r/>
    </w:p>
    <w:p>
      <w:pPr>
        <w:pStyle w:val="683"/>
        <w:numPr>
          <w:ilvl w:val="0"/>
          <w:numId w:val="23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представленные работы не соответствует тематике Конкурса;</w:t>
      </w:r>
      <w:r/>
    </w:p>
    <w:p>
      <w:pPr>
        <w:pStyle w:val="683"/>
        <w:numPr>
          <w:ilvl w:val="0"/>
          <w:numId w:val="23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содержание конкурсных работ не соответствует требованиям Конкурса;</w:t>
      </w:r>
      <w:r/>
    </w:p>
    <w:p>
      <w:pPr>
        <w:pStyle w:val="683"/>
        <w:numPr>
          <w:ilvl w:val="0"/>
          <w:numId w:val="23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отсутствует сопроводительная документация;</w:t>
      </w:r>
      <w:r/>
    </w:p>
    <w:p>
      <w:pPr>
        <w:pStyle w:val="683"/>
        <w:numPr>
          <w:ilvl w:val="0"/>
          <w:numId w:val="23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конкурсные работы, содержат элементы насилия, расовой, национальной или религиозной н</w:t>
      </w:r>
      <w:r>
        <w:rPr>
          <w:sz w:val="26"/>
          <w:szCs w:val="26"/>
        </w:rPr>
        <w:t xml:space="preserve">етерпимости, а также изображение </w:t>
      </w:r>
      <w:r>
        <w:rPr>
          <w:sz w:val="26"/>
          <w:szCs w:val="26"/>
        </w:rPr>
        <w:t xml:space="preserve">обнаженной натуры. </w:t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  Предоставленные </w:t>
      </w:r>
      <w:r>
        <w:rPr>
          <w:sz w:val="26"/>
          <w:szCs w:val="26"/>
        </w:rPr>
        <w:t xml:space="preserve">на Конкурс работы не возвращаются.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Организаторы вправе: демонстрировать конкурсные работы на выставках и других публичных мероприятиях; публиковать конкурсные работы в средствах массовой инфо</w:t>
      </w:r>
      <w:r>
        <w:rPr>
          <w:sz w:val="26"/>
          <w:szCs w:val="26"/>
        </w:rPr>
        <w:t xml:space="preserve">рмации не на коммерческой основе без выплаты авторского вознаграждения; указывать персональные данные участников (ФИО, название конкурсной работы, место обучения, обучающегося и место работы педагога) в протоколе работы жюри и в приказе об итогах Конкурса.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</w:t>
      </w:r>
      <w:r>
        <w:rPr>
          <w:b/>
          <w:sz w:val="26"/>
          <w:szCs w:val="26"/>
        </w:rPr>
        <w:t xml:space="preserve">Авторские права.</w:t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5.1.  Представляя работы на Конкурс, участник гарантирует соблюдение </w:t>
      </w:r>
      <w:r>
        <w:rPr>
          <w:sz w:val="26"/>
          <w:szCs w:val="26"/>
        </w:rPr>
        <w:t xml:space="preserve">Закон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РФ от 09.07.1993 N 5351-1 (ред. 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т 20.07.2004)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 авторском праве и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межных правах</w:t>
      </w:r>
      <w:r>
        <w:rPr>
          <w:sz w:val="26"/>
          <w:szCs w:val="26"/>
        </w:rPr>
        <w:t xml:space="preserve">».</w:t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5.2. Авторское право на материалы Конкурса сохраняются за их авторами. Организаторы Конкурса оставляют за собой право использования представленных работ целиком или частично в своих образовательных и научных целях в соответствии со статьей 1274 ГК РФ.</w:t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5.3. Авторы несут всю полноту ответственности за содержание работ. Организаторы Конкурса не несут ответственности перед авторами и/или третьими лицами и организациями за возможное размещение работ на различных Интернет-ресурсах в результате их копирования.</w:t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360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6. Критерии оценивания работ</w:t>
      </w:r>
      <w:r>
        <w:rPr>
          <w:color w:val="000000"/>
          <w:sz w:val="26"/>
          <w:szCs w:val="26"/>
        </w:rPr>
      </w:r>
      <w:r/>
    </w:p>
    <w:p>
      <w:pPr>
        <w:pStyle w:val="683"/>
        <w:numPr>
          <w:ilvl w:val="0"/>
          <w:numId w:val="16"/>
        </w:numPr>
        <w:ind w:left="0" w:firstLine="0"/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соответствие выбранной теме;</w:t>
      </w:r>
      <w:r/>
    </w:p>
    <w:p>
      <w:pPr>
        <w:pStyle w:val="683"/>
        <w:numPr>
          <w:ilvl w:val="0"/>
          <w:numId w:val="16"/>
        </w:numPr>
        <w:ind w:left="0" w:firstLine="0"/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замысел автора;</w:t>
      </w:r>
      <w:r/>
    </w:p>
    <w:p>
      <w:pPr>
        <w:pStyle w:val="683"/>
        <w:numPr>
          <w:ilvl w:val="0"/>
          <w:numId w:val="16"/>
        </w:numPr>
        <w:ind w:left="0" w:firstLine="0"/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оригинальность рисунка; </w:t>
      </w:r>
      <w:r/>
    </w:p>
    <w:p>
      <w:pPr>
        <w:pStyle w:val="683"/>
        <w:numPr>
          <w:ilvl w:val="0"/>
          <w:numId w:val="16"/>
        </w:numPr>
        <w:ind w:left="0" w:firstLine="0"/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качество исполнения.</w:t>
      </w:r>
      <w:r/>
    </w:p>
    <w:p>
      <w:pPr>
        <w:pStyle w:val="683"/>
        <w:ind w:firstLine="706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ind w:firstLine="360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Итоги </w:t>
      </w:r>
      <w:r>
        <w:rPr>
          <w:b/>
          <w:sz w:val="26"/>
          <w:szCs w:val="26"/>
        </w:rPr>
        <w:t xml:space="preserve">К</w:t>
      </w:r>
      <w:r>
        <w:rPr>
          <w:b/>
          <w:sz w:val="26"/>
          <w:szCs w:val="26"/>
        </w:rPr>
        <w:t xml:space="preserve">онкурса. Награждение</w:t>
      </w:r>
      <w:r>
        <w:rPr>
          <w:b/>
          <w:sz w:val="26"/>
          <w:szCs w:val="26"/>
        </w:rPr>
      </w:r>
      <w:r/>
    </w:p>
    <w:p>
      <w:pPr>
        <w:pStyle w:val="683"/>
        <w:ind w:right="-2" w:firstLine="709"/>
        <w:jc w:val="both"/>
        <w:tabs>
          <w:tab w:val="left" w:pos="9639" w:leader="none"/>
        </w:tabs>
        <w:rPr>
          <w:sz w:val="26"/>
          <w:szCs w:val="26"/>
        </w:rPr>
      </w:pPr>
      <w:r>
        <w:rPr>
          <w:rStyle w:val="695"/>
        </w:rPr>
        <w:tab/>
      </w:r>
      <w:r>
        <w:rPr>
          <w:sz w:val="26"/>
          <w:szCs w:val="26"/>
        </w:rPr>
      </w:r>
      <w:r/>
    </w:p>
    <w:p>
      <w:pPr>
        <w:pStyle w:val="683"/>
        <w:ind w:right="-2" w:firstLine="709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Итоги К</w:t>
      </w:r>
      <w:r>
        <w:rPr>
          <w:sz w:val="26"/>
          <w:szCs w:val="26"/>
        </w:rPr>
        <w:t xml:space="preserve">онкурса объявляются приказом управления образования администрации Старооскольского городского округа.</w:t>
      </w:r>
      <w:r/>
    </w:p>
    <w:p>
      <w:pPr>
        <w:pStyle w:val="68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Приложение №2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15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февраля  </w:t>
      </w:r>
      <w:r>
        <w:rPr>
          <w:sz w:val="20"/>
          <w:szCs w:val="20"/>
        </w:rPr>
        <w:t xml:space="preserve">2022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 № </w:t>
      </w:r>
      <w:r>
        <w:rPr>
          <w:sz w:val="20"/>
          <w:szCs w:val="20"/>
        </w:rPr>
        <w:t xml:space="preserve">184</w:t>
      </w:r>
      <w:r>
        <w:rPr>
          <w:sz w:val="20"/>
          <w:szCs w:val="20"/>
        </w:rPr>
      </w:r>
      <w:r/>
    </w:p>
    <w:p>
      <w:pPr>
        <w:pStyle w:val="701"/>
        <w:ind w:left="0" w:right="-55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p>
      <w:pPr>
        <w:pStyle w:val="701"/>
        <w:ind w:left="0" w:right="-55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Состав оргкомитета</w:t>
      </w:r>
      <w:r>
        <w:rPr>
          <w:sz w:val="26"/>
          <w:szCs w:val="26"/>
          <w:lang w:val="ru-RU"/>
        </w:rPr>
      </w:r>
      <w:r/>
    </w:p>
    <w:p>
      <w:pPr>
        <w:pStyle w:val="683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конкурса рисунков </w:t>
      </w:r>
      <w:r>
        <w:rPr>
          <w:b/>
          <w:bCs/>
          <w:color w:val="000000"/>
          <w:sz w:val="26"/>
          <w:szCs w:val="26"/>
        </w:rPr>
        <w:t xml:space="preserve">«История родного языка»</w:t>
      </w:r>
      <w:r>
        <w:rPr>
          <w:b/>
          <w:bCs/>
          <w:color w:val="000000"/>
          <w:sz w:val="26"/>
          <w:szCs w:val="26"/>
        </w:rPr>
        <w:t xml:space="preserve">,</w:t>
      </w:r>
      <w:r>
        <w:rPr>
          <w:b/>
          <w:bCs/>
          <w:color w:val="000000"/>
          <w:sz w:val="26"/>
          <w:szCs w:val="26"/>
        </w:rPr>
        <w:t xml:space="preserve"> посвященный  Международному дню родного языка и дню славянской письменности и культуры</w:t>
      </w:r>
      <w:r>
        <w:rPr>
          <w:color w:val="000000"/>
          <w:sz w:val="26"/>
          <w:szCs w:val="26"/>
        </w:rPr>
      </w:r>
      <w:r/>
    </w:p>
    <w:p>
      <w:pPr>
        <w:pStyle w:val="683"/>
        <w:jc w:val="center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14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90"/>
        <w:gridCol w:w="5050"/>
      </w:tblGrid>
      <w:tr>
        <w:trPr>
          <w:trHeight w:val="602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683"/>
              <w:ind w:left="175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Председатель оргкомитета:</w:t>
            </w:r>
            <w:r/>
          </w:p>
          <w:p>
            <w:pPr>
              <w:pStyle w:val="683"/>
              <w:ind w:left="176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firstLine="720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602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ind w:left="176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Ревякина Мария Сергеевна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left="33" w:hanging="27"/>
              <w:jc w:val="both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87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ind w:left="176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Члены оргкомитета:</w:t>
            </w:r>
            <w:r/>
          </w:p>
          <w:p>
            <w:pPr>
              <w:pStyle w:val="683"/>
              <w:ind w:left="176" w:firstLine="720"/>
              <w:widowControl w:val="off"/>
              <w:tabs>
                <w:tab w:val="left" w:pos="3780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left="33" w:firstLine="39"/>
              <w:jc w:val="both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587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ind w:left="176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Сумароков Вадим Климентьевич</w:t>
            </w:r>
            <w:r/>
          </w:p>
          <w:p>
            <w:pPr>
              <w:pStyle w:val="683"/>
              <w:ind w:left="176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left="3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меодист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МБУ ДО «ЦТТ и ПО»</w:t>
            </w:r>
            <w:r/>
          </w:p>
          <w:p>
            <w:pPr>
              <w:pStyle w:val="683"/>
              <w:ind w:left="33" w:firstLine="39"/>
              <w:jc w:val="both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587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ind w:left="176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Кравцова Светлана Алексеевна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83"/>
              <w:ind w:left="176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left="3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>
              <w:rPr>
                <w:sz w:val="26"/>
                <w:szCs w:val="26"/>
              </w:rPr>
              <w:t xml:space="preserve"> МБУ ДО «ЦТТ и ПО»</w:t>
            </w:r>
            <w:r/>
          </w:p>
          <w:p>
            <w:pPr>
              <w:pStyle w:val="683"/>
              <w:ind w:left="33" w:firstLine="39"/>
              <w:jc w:val="both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587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ind w:left="176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Проскурина Елена Николаевна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83"/>
              <w:ind w:left="176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left="3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ПО»</w:t>
            </w:r>
            <w:r/>
          </w:p>
          <w:p>
            <w:pPr>
              <w:pStyle w:val="683"/>
              <w:ind w:left="3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87"/>
        </w:trPr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83"/>
              <w:ind w:left="176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Таршилова Елена Михайловна</w:t>
            </w:r>
            <w:r/>
          </w:p>
        </w:tc>
        <w:tc>
          <w:tcPr>
            <w:tcW w:w="5050" w:type="dxa"/>
            <w:vAlign w:val="top"/>
            <w:textDirection w:val="lrTb"/>
            <w:noWrap w:val="false"/>
          </w:tcPr>
          <w:p>
            <w:pPr>
              <w:pStyle w:val="683"/>
              <w:ind w:left="3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>
              <w:rPr>
                <w:sz w:val="26"/>
                <w:szCs w:val="26"/>
              </w:rPr>
              <w:t xml:space="preserve">МБУ ДО «ЦТТ и ПО»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99"/>
        <w:ind w:right="-55"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9"/>
        <w:ind w:right="-55"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9"/>
        <w:ind w:right="-55"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9"/>
        <w:ind w:right="-55"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9"/>
        <w:ind w:right="-55"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8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90"/>
        <w:ind w:left="0" w:firstLine="567"/>
        <w:jc w:val="both"/>
        <w:spacing w:lineRule="auto" w:line="240" w:after="0"/>
        <w:tabs>
          <w:tab w:val="left" w:pos="147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83"/>
        <w:pageBreakBefore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0"/>
          <w:szCs w:val="20"/>
        </w:rPr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Приложение №3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</w:t>
      </w:r>
      <w:r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 xml:space="preserve">184</w:t>
      </w:r>
      <w:r>
        <w:rPr>
          <w:sz w:val="20"/>
          <w:szCs w:val="20"/>
        </w:rPr>
      </w:r>
      <w:r/>
    </w:p>
    <w:p>
      <w:pPr>
        <w:pStyle w:val="683"/>
        <w:ind w:left="5103"/>
        <w:widowControl w:val="off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  <w:r/>
    </w:p>
    <w:p>
      <w:pPr>
        <w:pStyle w:val="68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жюри</w:t>
      </w:r>
      <w:r>
        <w:rPr>
          <w:b/>
          <w:sz w:val="26"/>
          <w:szCs w:val="26"/>
        </w:rPr>
      </w:r>
      <w:r/>
    </w:p>
    <w:p>
      <w:pPr>
        <w:pStyle w:val="683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конкурса рисунков «</w:t>
      </w:r>
      <w:r>
        <w:rPr>
          <w:b/>
          <w:bCs/>
          <w:color w:val="000000"/>
          <w:sz w:val="26"/>
          <w:szCs w:val="26"/>
        </w:rPr>
        <w:t xml:space="preserve">«История родного языка»</w:t>
      </w:r>
      <w:r>
        <w:rPr>
          <w:b/>
          <w:bCs/>
          <w:color w:val="000000"/>
          <w:sz w:val="26"/>
          <w:szCs w:val="26"/>
        </w:rPr>
        <w:t xml:space="preserve">,</w:t>
      </w:r>
      <w:r>
        <w:rPr>
          <w:b/>
          <w:bCs/>
          <w:color w:val="000000"/>
          <w:sz w:val="26"/>
          <w:szCs w:val="26"/>
        </w:rPr>
        <w:t xml:space="preserve"> посвященный  Международному дню родного языка и дню славянской письменности и культуры</w:t>
      </w:r>
      <w:r>
        <w:rPr>
          <w:color w:val="000000"/>
          <w:sz w:val="26"/>
          <w:szCs w:val="26"/>
        </w:rPr>
      </w:r>
      <w:r/>
    </w:p>
    <w:p>
      <w:pPr>
        <w:pStyle w:val="683"/>
        <w:jc w:val="center"/>
        <w:shd w:val="clear" w:fill="FFFFFF" w:color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68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</w:r>
      <w:r/>
    </w:p>
    <w:tbl>
      <w:tblPr>
        <w:tblW w:w="9690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5896"/>
      </w:tblGrid>
      <w:tr>
        <w:trPr>
          <w:trHeight w:val="69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Мищенко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Васильевич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widowControl w:val="off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МБУ ДО «ЦТТ и ПО»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Сумарокова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Валерия Вадимовна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widowControl w:val="off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МБУ ДО «ЦТТ и ПО»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Белан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Алексеевна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widowControl w:val="off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МБУ ДО «ЦТТ и ПО»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Беззубцева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Олеговна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ind w:left="3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ПО»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Скоморохова 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Евгеньевна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shd w:val="clear" w:fill="FFFFFF" w:color="auto"/>
              <w:rPr>
                <w:rFonts w:ascii="YS Text" w:hAnsi="YS Text"/>
                <w:color w:val="000000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едагог дополнительного образования </w:t>
            </w:r>
            <w:r>
              <w:rPr>
                <w:rFonts w:ascii="YS Text" w:hAnsi="YS Text"/>
                <w:color w:val="000000"/>
              </w:rPr>
              <w:t xml:space="preserve">МБУ ДО «ЦД(Ю)ТТ №2»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Литвинова 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Нина Александровна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widowControl w:val="off"/>
              <w:tabs>
                <w:tab w:val="left" w:pos="3780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  <w:t xml:space="preserve">методист МБУ ДО «Центр эколого-биологического образования»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Голубова </w:t>
            </w:r>
            <w:r>
              <w:rPr>
                <w:bCs/>
                <w:sz w:val="26"/>
                <w:szCs w:val="26"/>
              </w:rPr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Светлана Владимировна</w:t>
            </w:r>
            <w:r/>
          </w:p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ind w:left="33" w:firstLine="39"/>
              <w:jc w:val="both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  <w:t xml:space="preserve">воспитатель МБДОУ детский сад №41 «Семицветик»</w:t>
            </w:r>
            <w:r/>
          </w:p>
        </w:tc>
      </w:tr>
      <w:tr>
        <w:trPr>
          <w:trHeight w:val="5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83"/>
              <w:tabs>
                <w:tab w:val="left" w:pos="3780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Коломникова Оксана Александровна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96" w:type="dxa"/>
            <w:vAlign w:val="top"/>
            <w:textDirection w:val="lrTb"/>
            <w:noWrap w:val="false"/>
          </w:tcPr>
          <w:p>
            <w:pPr>
              <w:pStyle w:val="683"/>
              <w:ind w:left="33" w:firstLine="39"/>
              <w:jc w:val="both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  <w:t xml:space="preserve">у</w:t>
            </w:r>
            <w:r>
              <w:rPr>
                <w:rFonts w:eastAsia="DejaVu Sans"/>
                <w:sz w:val="26"/>
                <w:szCs w:val="26"/>
                <w:lang w:bidi="hi-IN" w:eastAsia="hi-IN"/>
              </w:rPr>
              <w:t xml:space="preserve">читель начальных классов МБОУ «Гимназия №18»</w:t>
            </w:r>
            <w:r/>
          </w:p>
        </w:tc>
      </w:tr>
    </w:tbl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/>
    </w:p>
    <w:p>
      <w:pPr>
        <w:pStyle w:val="683"/>
      </w:pPr>
      <w:r/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Приложение №4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15</w:t>
      </w:r>
      <w:r>
        <w:rPr>
          <w:sz w:val="20"/>
          <w:szCs w:val="20"/>
        </w:rPr>
        <w:t xml:space="preserve">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февраля</w:t>
      </w:r>
      <w:r>
        <w:rPr>
          <w:sz w:val="20"/>
          <w:szCs w:val="20"/>
        </w:rPr>
        <w:t xml:space="preserve"> 2022 года №</w:t>
      </w:r>
      <w:r>
        <w:rPr>
          <w:sz w:val="20"/>
          <w:szCs w:val="20"/>
        </w:rPr>
        <w:t xml:space="preserve"> 184</w:t>
      </w:r>
      <w:r>
        <w:rPr>
          <w:sz w:val="20"/>
          <w:szCs w:val="20"/>
        </w:rPr>
        <w:t xml:space="preserve"> </w:t>
      </w:r>
      <w:r/>
    </w:p>
    <w:p>
      <w:pPr>
        <w:pStyle w:val="683"/>
      </w:pPr>
      <w:r/>
      <w:r/>
    </w:p>
    <w:p>
      <w:pPr>
        <w:pStyle w:val="683"/>
        <w:jc w:val="center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</w:t>
      </w:r>
      <w:r/>
    </w:p>
    <w:p>
      <w:pPr>
        <w:pStyle w:val="683"/>
        <w:jc w:val="center"/>
        <w:shd w:val="clear" w:fill="FFFFFF" w:color="auto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bCs/>
          <w:color w:val="000000"/>
          <w:sz w:val="28"/>
          <w:szCs w:val="28"/>
        </w:rPr>
        <w:t xml:space="preserve">муниципальном конкурсе рисунков </w:t>
      </w:r>
      <w:r>
        <w:rPr>
          <w:b/>
          <w:bCs/>
          <w:color w:val="000000"/>
          <w:sz w:val="26"/>
          <w:szCs w:val="26"/>
        </w:rPr>
        <w:t xml:space="preserve">«История родного языка»</w:t>
      </w:r>
      <w:r>
        <w:rPr>
          <w:b/>
          <w:bCs/>
          <w:color w:val="000000"/>
          <w:sz w:val="26"/>
          <w:szCs w:val="26"/>
        </w:rPr>
        <w:t xml:space="preserve">,</w:t>
      </w:r>
      <w:r>
        <w:rPr>
          <w:b/>
          <w:bCs/>
          <w:color w:val="000000"/>
          <w:sz w:val="26"/>
          <w:szCs w:val="26"/>
        </w:rPr>
        <w:t xml:space="preserve"> посвященный  Международному дню родного языка и дню славянской письменности и культуры</w:t>
      </w:r>
      <w:r>
        <w:rPr>
          <w:color w:val="000000"/>
          <w:sz w:val="26"/>
          <w:szCs w:val="26"/>
        </w:rPr>
      </w:r>
      <w:r/>
    </w:p>
    <w:p>
      <w:pPr>
        <w:pStyle w:val="683"/>
        <w:jc w:val="center"/>
        <w:shd w:val="clear" w:fill="FFFFFF" w:color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автора </w:t>
      </w:r>
      <w:r/>
    </w:p>
    <w:p>
      <w:pPr>
        <w:pStyle w:val="68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Возраст, </w:t>
      </w:r>
      <w:r>
        <w:rPr>
          <w:b/>
          <w:sz w:val="28"/>
          <w:szCs w:val="28"/>
          <w:u w:val="single"/>
        </w:rPr>
        <w:t xml:space="preserve">(полных лет),</w:t>
      </w:r>
      <w:r>
        <w:rPr>
          <w:sz w:val="28"/>
          <w:szCs w:val="28"/>
        </w:rPr>
        <w:t xml:space="preserve"> число, месяц и год 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8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конкурсного произведения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8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</w:t>
      </w:r>
      <w:r>
        <w:rPr>
          <w:sz w:val="28"/>
          <w:szCs w:val="28"/>
        </w:rPr>
      </w:r>
      <w:r/>
    </w:p>
    <w:p>
      <w:pPr>
        <w:pStyle w:val="68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ФИО полностью, должность, моб. телефон)</w:t>
      </w:r>
      <w:r>
        <w:rPr>
          <w:sz w:val="28"/>
          <w:szCs w:val="28"/>
        </w:rPr>
      </w:r>
      <w:r/>
    </w:p>
    <w:p>
      <w:pPr>
        <w:pStyle w:val="68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                                подпись/место печати</w:t>
      </w: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Приложение №5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15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февраля</w:t>
      </w:r>
      <w:r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184</w:t>
      </w:r>
      <w:r>
        <w:rPr>
          <w:sz w:val="20"/>
          <w:szCs w:val="20"/>
        </w:rPr>
      </w:r>
      <w:r/>
    </w:p>
    <w:p>
      <w:pPr>
        <w:pStyle w:val="683"/>
        <w:jc w:val="center"/>
        <w:spacing w:lineRule="atLeast" w:line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spacing w:lineRule="atLeast" w:line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spacing w:lineRule="atLeast" w: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</w:t>
      </w:r>
      <w:r/>
    </w:p>
    <w:p>
      <w:pPr>
        <w:pStyle w:val="683"/>
        <w:ind w:firstLine="708"/>
        <w:jc w:val="center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3"/>
        <w:ind w:firstLine="708"/>
        <w:jc w:val="center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pPr w:horzAnchor="page" w:tblpX="4266" w:vertAnchor="text" w:tblpY="26" w:leftFromText="180" w:topFromText="0" w:rightFromText="180" w:bottomFromText="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05"/>
      </w:tblGrid>
      <w:tr>
        <w:trPr>
          <w:trHeight w:val="1858"/>
        </w:trPr>
        <w:tc>
          <w:tcPr>
            <w:tcW w:w="490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spacing w:lineRule="atLeast" w:line="0"/>
              <w:framePr w:hSpace="180" w:wrap="around" w:vAnchor="text" w:hAnchor="page" w:x="4266" w:y="26"/>
            </w:pPr>
            <w:r>
              <w:t xml:space="preserve">МБОУ «СОШ №1»</w:t>
            </w:r>
            <w:r/>
          </w:p>
          <w:p>
            <w:pPr>
              <w:pStyle w:val="683"/>
              <w:jc w:val="center"/>
              <w:spacing w:lineRule="atLeast" w:line="0"/>
              <w:framePr w:hSpace="180" w:wrap="around" w:vAnchor="text" w:hAnchor="page" w:x="4266" w:y="26"/>
            </w:pPr>
            <w:r>
              <w:t xml:space="preserve">название работы:  «Без повара – никуда!»</w:t>
            </w:r>
            <w:r/>
          </w:p>
          <w:p>
            <w:pPr>
              <w:pStyle w:val="683"/>
              <w:jc w:val="center"/>
              <w:spacing w:lineRule="atLeast" w:line="0"/>
              <w:framePr w:hSpace="180" w:wrap="around" w:vAnchor="text" w:hAnchor="page" w:x="4266" w:y="26"/>
            </w:pPr>
            <w:r>
              <w:t xml:space="preserve">автор: Иванов Иван, 7 лет, 1А класс,</w:t>
            </w:r>
            <w:r/>
          </w:p>
          <w:p>
            <w:pPr>
              <w:pStyle w:val="683"/>
              <w:jc w:val="center"/>
              <w:spacing w:lineRule="atLeast" w:line="0"/>
              <w:framePr w:hSpace="180" w:wrap="around" w:vAnchor="text" w:hAnchor="page" w:x="4266" w:y="26"/>
            </w:pPr>
            <w:r>
              <w:t xml:space="preserve">Руководитель: Сергеев Сергей Сергеевич, учитель математики</w:t>
            </w:r>
            <w:r/>
          </w:p>
          <w:p>
            <w:pPr>
              <w:pStyle w:val="683"/>
              <w:contextualSpacing w:val="true"/>
              <w:jc w:val="center"/>
              <w:spacing w:lineRule="atLeast" w:line="0"/>
              <w:framePr w:hSpace="180" w:wrap="around" w:vAnchor="text" w:hAnchor="page" w:x="4266" w:y="26"/>
            </w:pPr>
            <w:r/>
            <w:r/>
          </w:p>
          <w:p>
            <w:pPr>
              <w:pStyle w:val="683"/>
              <w:jc w:val="center"/>
              <w:spacing w:lineRule="atLeast" w:line="0"/>
              <w:rPr>
                <w:sz w:val="20"/>
                <w:szCs w:val="20"/>
              </w:rPr>
              <w:framePr w:hSpace="180" w:wrap="around" w:vAnchor="text" w:hAnchor="page" w:x="4266" w:y="26"/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</w:pPr>
      <w:r/>
      <w:r/>
    </w:p>
    <w:p>
      <w:pPr>
        <w:pStyle w:val="68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Приложение №6</w:t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15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</w:t>
      </w:r>
      <w:r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184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  <w:r/>
    </w:p>
    <w:p>
      <w:pPr>
        <w:pStyle w:val="683"/>
        <w:ind w:left="52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3"/>
        <w:jc w:val="center"/>
        <w:spacing w:lineRule="atLeast" w:line="0"/>
        <w:rPr>
          <w:b/>
        </w:rPr>
      </w:pPr>
      <w:r>
        <w:rPr>
          <w:b/>
        </w:rPr>
        <w:t xml:space="preserve">СОГЛАСИЕ ЗАКОННОГО ПРЕДСТАВИТЕЛЯ</w:t>
      </w:r>
      <w:r/>
    </w:p>
    <w:p>
      <w:pPr>
        <w:pStyle w:val="683"/>
        <w:jc w:val="center"/>
        <w:spacing w:lineRule="atLeast" w:line="0"/>
        <w:rPr>
          <w:b/>
        </w:rPr>
      </w:pPr>
      <w:r>
        <w:rPr>
          <w:b/>
        </w:rPr>
        <w:t xml:space="preserve">НА ОБРАБОТКУ ПЕРСОНАЛЬНЫХ ДАННЫХ НЕСОВЕРШЕННОЛЕТНЕГО</w:t>
      </w:r>
      <w:r/>
    </w:p>
    <w:p>
      <w:pPr>
        <w:pStyle w:val="683"/>
        <w:jc w:val="center"/>
        <w:spacing w:lineRule="atLeast" w:line="0"/>
      </w:pPr>
      <w:r/>
      <w:r/>
    </w:p>
    <w:p>
      <w:pPr>
        <w:pStyle w:val="683"/>
        <w:jc w:val="center"/>
        <w:spacing w:lineRule="atLeast" w:line="0"/>
        <w:rPr>
          <w:sz w:val="16"/>
          <w:szCs w:val="16"/>
        </w:rPr>
      </w:pPr>
      <w:r>
        <w:rPr>
          <w:sz w:val="22"/>
          <w:szCs w:val="22"/>
        </w:rPr>
        <w:t xml:space="preserve">Я,</w:t>
      </w:r>
      <w:r>
        <w:rPr>
          <w:sz w:val="22"/>
          <w:szCs w:val="22"/>
        </w:rPr>
        <w:t xml:space="preserve">__________________________________________________________________________</w:t>
      </w:r>
      <w:r>
        <w:rPr>
          <w:sz w:val="22"/>
          <w:szCs w:val="22"/>
        </w:rPr>
        <w:t xml:space="preserve">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(</w:t>
      </w:r>
      <w:r>
        <w:rPr>
          <w:sz w:val="16"/>
          <w:szCs w:val="16"/>
        </w:rPr>
        <w:t xml:space="preserve">ФИО),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проживающий по адресу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______________________________________________________________________,</w:t>
      </w:r>
      <w:r>
        <w:rPr>
          <w:sz w:val="16"/>
          <w:szCs w:val="16"/>
        </w:rPr>
      </w:r>
      <w:r/>
    </w:p>
    <w:p>
      <w:pPr>
        <w:pStyle w:val="683"/>
        <w:jc w:val="center"/>
        <w:spacing w:lineRule="atLeast" w:line="0"/>
        <w:rPr>
          <w:sz w:val="16"/>
          <w:szCs w:val="16"/>
        </w:rPr>
      </w:pPr>
      <w:r>
        <w:rPr>
          <w:sz w:val="22"/>
          <w:szCs w:val="22"/>
        </w:rPr>
        <w:t xml:space="preserve">паспорт № _________________</w:t>
      </w:r>
      <w:r>
        <w:rPr>
          <w:sz w:val="22"/>
          <w:szCs w:val="22"/>
        </w:rPr>
        <w:t xml:space="preserve">_________________________________________________________</w:t>
      </w:r>
      <w:r>
        <w:rPr>
          <w:sz w:val="22"/>
          <w:szCs w:val="22"/>
        </w:rPr>
        <w:t xml:space="preserve">_ </w:t>
      </w:r>
      <w:r>
        <w:rPr>
          <w:sz w:val="16"/>
          <w:szCs w:val="16"/>
        </w:rPr>
        <w:t xml:space="preserve">выдан (кем и когда выдан)</w:t>
      </w:r>
      <w:r/>
    </w:p>
    <w:p>
      <w:pPr>
        <w:pStyle w:val="68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</w:t>
      </w:r>
      <w:r/>
    </w:p>
    <w:p>
      <w:pPr>
        <w:pStyle w:val="68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(ФИО)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_____________________________________________________________________</w:t>
      </w:r>
      <w:r>
        <w:rPr>
          <w:sz w:val="22"/>
          <w:szCs w:val="22"/>
        </w:rPr>
        <w:t xml:space="preserve">_________</w:t>
      </w:r>
      <w:r/>
    </w:p>
    <w:p>
      <w:pPr>
        <w:pStyle w:val="683"/>
        <w:jc w:val="center"/>
        <w:spacing w:lineRule="atLeast" w:line="0"/>
        <w:rPr>
          <w:sz w:val="22"/>
          <w:szCs w:val="22"/>
        </w:rPr>
      </w:pPr>
      <w:r>
        <w:rPr>
          <w:sz w:val="16"/>
          <w:szCs w:val="16"/>
        </w:rPr>
        <w:t xml:space="preserve">являюсь законным представителем несовершеннолетнего на основании</w:t>
      </w:r>
      <w:r>
        <w:rPr>
          <w:sz w:val="22"/>
          <w:szCs w:val="22"/>
        </w:rPr>
      </w:r>
      <w:r/>
    </w:p>
    <w:p>
      <w:pPr>
        <w:pStyle w:val="68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ст. 64 п. 1 Семейного кодекса РФ.</w:t>
      </w:r>
      <w:r/>
    </w:p>
    <w:p>
      <w:pPr>
        <w:pStyle w:val="683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ab/>
        <w:t xml:space="preserve">Настоящим даю свое согласие на обработку муниципальным бюджетным учреждением дополнительного образования «Центр технического творчества и профессионального обучения» персональных данных моего несовершеннолетнего ребёнка __</w:t>
      </w:r>
      <w:r>
        <w:rPr>
          <w:sz w:val="22"/>
          <w:szCs w:val="22"/>
        </w:rPr>
        <w:t xml:space="preserve">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</w:t>
      </w:r>
      <w:r>
        <w:rPr>
          <w:sz w:val="22"/>
          <w:szCs w:val="22"/>
        </w:rPr>
        <w:t xml:space="preserve">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</w:t>
      </w:r>
      <w:r/>
    </w:p>
    <w:p>
      <w:pPr>
        <w:pStyle w:val="683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ab/>
        <w:t xml:space="preserve">Я даю согласие на использование персональных данных моего ребенка </w:t>
      </w:r>
      <w:r>
        <w:rPr>
          <w:sz w:val="22"/>
          <w:szCs w:val="22"/>
          <w:u w:val="single"/>
        </w:rPr>
        <w:t xml:space="preserve">исключительно</w:t>
      </w:r>
      <w:r>
        <w:rPr>
          <w:sz w:val="22"/>
          <w:szCs w:val="22"/>
        </w:rPr>
        <w:t xml:space="preserve"> в следующих целях: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- ведение статистики.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сотрудниками муниципального бюджетного учреждения дополнительного образования «Центр технического тво</w:t>
      </w:r>
      <w:r>
        <w:rPr>
          <w:sz w:val="22"/>
          <w:szCs w:val="22"/>
        </w:rPr>
        <w:t xml:space="preserve">рчества и профессионального обучения»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</w:t>
      </w:r>
      <w:r>
        <w:rPr>
          <w:sz w:val="22"/>
          <w:szCs w:val="22"/>
        </w:rPr>
        <w:t xml:space="preserve">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</w:t>
      </w:r>
      <w:r>
        <w:rPr>
          <w:sz w:val="22"/>
          <w:szCs w:val="22"/>
        </w:rPr>
        <w:t xml:space="preserve">ональных данных в муниципальном бюджетном учреждении дополнительного образования «Центр технического творчества и профессионального обучения» или до отзыва данного Согласия. Данное Согласие может быть отозвано в любой момент по моему письменному заявлению.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в интересах ребенка, законным представителем которого являюсь.</w:t>
      </w:r>
      <w:r/>
    </w:p>
    <w:p>
      <w:pPr>
        <w:pStyle w:val="68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83"/>
        <w:ind w:firstLine="708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Дата «___» ______________ 2022 </w:t>
      </w:r>
      <w:r>
        <w:rPr>
          <w:sz w:val="22"/>
          <w:szCs w:val="22"/>
        </w:rPr>
        <w:t xml:space="preserve">г.</w:t>
      </w:r>
      <w:r/>
    </w:p>
    <w:p>
      <w:pPr>
        <w:pStyle w:val="683"/>
        <w:ind w:firstLine="708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ФИО __________________________________________ ПОДПИСЬ (__________)</w:t>
      </w:r>
      <w:r/>
    </w:p>
    <w:p>
      <w:pPr>
        <w:pStyle w:val="683"/>
        <w:ind w:firstLine="708"/>
        <w:spacing w:lineRule="atLeast" w: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83"/>
        <w:jc w:val="center"/>
      </w:pPr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20B0503020202020204"/>
  </w:font>
  <w:font w:name="DejaVu Sans">
    <w:panose1 w:val="020B0603030804020204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Wingdings">
    <w:panose1 w:val="0500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rPr>
        <w:rStyle w:val="697"/>
      </w:rPr>
      <w:framePr w:wrap="around" w:vAnchor="text" w:hAnchor="margin" w:xAlign="center" w:y="1"/>
    </w:pPr>
    <w:r>
      <w:rPr>
        <w:rStyle w:val="697"/>
      </w:rPr>
      <w:fldChar w:fldCharType="begin"/>
    </w:r>
    <w:r>
      <w:rPr>
        <w:rStyle w:val="697"/>
      </w:rPr>
      <w:instrText xml:space="preserve">PAGE  </w:instrText>
    </w:r>
    <w:r>
      <w:rPr>
        <w:rStyle w:val="697"/>
      </w:rPr>
      <w:fldChar w:fldCharType="separate"/>
    </w:r>
    <w:r>
      <w:rPr>
        <w:rStyle w:val="697"/>
      </w:rPr>
      <w:t xml:space="preserve">2</w:t>
    </w:r>
    <w:r>
      <w:rPr>
        <w:rStyle w:val="697"/>
      </w:rPr>
      <w:fldChar w:fldCharType="end"/>
    </w:r>
    <w:r>
      <w:rPr>
        <w:rStyle w:val="697"/>
      </w:rPr>
    </w:r>
    <w:r/>
  </w:p>
  <w:p>
    <w:pPr>
      <w:pStyle w:val="6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rPr>
        <w:rStyle w:val="697"/>
      </w:rPr>
      <w:framePr w:wrap="around" w:vAnchor="text" w:hAnchor="margin" w:xAlign="center" w:y="1"/>
    </w:pPr>
    <w:r>
      <w:rPr>
        <w:rStyle w:val="697"/>
      </w:rPr>
      <w:fldChar w:fldCharType="begin"/>
    </w:r>
    <w:r>
      <w:rPr>
        <w:rStyle w:val="697"/>
      </w:rPr>
      <w:instrText xml:space="preserve">PAGE  </w:instrText>
    </w:r>
    <w:r>
      <w:rPr>
        <w:rStyle w:val="697"/>
      </w:rPr>
      <w:fldChar w:fldCharType="end"/>
    </w:r>
    <w:r>
      <w:rPr>
        <w:rStyle w:val="697"/>
      </w:rPr>
    </w:r>
    <w:r/>
  </w:p>
  <w:p>
    <w:pPr>
      <w:pStyle w:val="6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80" w:hanging="360"/>
        <w:tabs>
          <w:tab w:val="num" w:pos="108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429" w:hanging="360"/>
        <w:tabs>
          <w:tab w:val="num" w:pos="0" w:leader="none"/>
        </w:tabs>
      </w:pPr>
      <w:rPr>
        <w:rFonts w:ascii="Tahoma" w:hAnsi="Tahoma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83"/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firstLine="108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0" w:firstLine="108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83"/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8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8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8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8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080" w:hanging="720"/>
      </w:pPr>
      <w:rPr>
        <w:rFonts w:ascii="Times New Roman" w:hAnsi="Times New Roman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180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200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47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540" w:firstLine="1080"/>
        <w:tabs>
          <w:tab w:val="num" w:pos="161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0" w:firstLine="108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83"/>
        <w:ind w:left="34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41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491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56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63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707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77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85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923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540" w:firstLine="1080"/>
        <w:tabs>
          <w:tab w:val="num" w:pos="161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0" w:firstLine="108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-796" w:firstLine="1080"/>
        <w:tabs>
          <w:tab w:val="num" w:pos="28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644" w:hanging="360"/>
        <w:tabs>
          <w:tab w:val="num" w:pos="64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1364" w:hanging="360"/>
        <w:tabs>
          <w:tab w:val="num" w:pos="136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084" w:hanging="360"/>
        <w:tabs>
          <w:tab w:val="num" w:pos="208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2804" w:hanging="360"/>
        <w:tabs>
          <w:tab w:val="num" w:pos="2804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3524" w:hanging="360"/>
        <w:tabs>
          <w:tab w:val="num" w:pos="352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4244" w:hanging="360"/>
        <w:tabs>
          <w:tab w:val="num" w:pos="424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4964" w:hanging="360"/>
        <w:tabs>
          <w:tab w:val="num" w:pos="4964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5684" w:hanging="360"/>
        <w:tabs>
          <w:tab w:val="num" w:pos="5684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17" w:hanging="281"/>
      </w:pPr>
      <w:rPr>
        <w:rFonts w:ascii="Times New Roman" w:hAnsi="Times New Roman" w:eastAsia="Times New Roman"/>
        <w:spacing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17" w:hanging="286"/>
      </w:pPr>
      <w:rPr>
        <w:rFonts w:ascii="Times New Roman" w:hAnsi="Times New Roman" w:eastAsia="Times New Roman"/>
        <w:spacing w:val="0"/>
        <w:sz w:val="26"/>
        <w:szCs w:val="26"/>
      </w:rPr>
    </w:lvl>
    <w:lvl w:ilvl="2">
      <w:start w:val="0"/>
      <w:numFmt w:val="bullet"/>
      <w:isLgl w:val="false"/>
      <w:suff w:val="tab"/>
      <w:lvlText w:val="•"/>
      <w:lvlJc w:val="left"/>
      <w:pPr>
        <w:pStyle w:val="683"/>
        <w:ind w:left="1380" w:hanging="286"/>
      </w:pPr>
    </w:lvl>
    <w:lvl w:ilvl="3">
      <w:start w:val="0"/>
      <w:numFmt w:val="bullet"/>
      <w:isLgl w:val="false"/>
      <w:suff w:val="tab"/>
      <w:lvlText w:val="•"/>
      <w:lvlJc w:val="left"/>
      <w:pPr>
        <w:pStyle w:val="683"/>
        <w:ind w:left="2458" w:hanging="286"/>
      </w:pPr>
    </w:lvl>
    <w:lvl w:ilvl="4">
      <w:start w:val="0"/>
      <w:numFmt w:val="bullet"/>
      <w:isLgl w:val="false"/>
      <w:suff w:val="tab"/>
      <w:lvlText w:val="•"/>
      <w:lvlJc w:val="left"/>
      <w:pPr>
        <w:pStyle w:val="683"/>
        <w:ind w:left="3536" w:hanging="286"/>
      </w:pPr>
    </w:lvl>
    <w:lvl w:ilvl="5">
      <w:start w:val="0"/>
      <w:numFmt w:val="bullet"/>
      <w:isLgl w:val="false"/>
      <w:suff w:val="tab"/>
      <w:lvlText w:val="•"/>
      <w:lvlJc w:val="left"/>
      <w:pPr>
        <w:pStyle w:val="683"/>
        <w:ind w:left="4614" w:hanging="286"/>
      </w:pPr>
    </w:lvl>
    <w:lvl w:ilvl="6">
      <w:start w:val="0"/>
      <w:numFmt w:val="bullet"/>
      <w:isLgl w:val="false"/>
      <w:suff w:val="tab"/>
      <w:lvlText w:val="•"/>
      <w:lvlJc w:val="left"/>
      <w:pPr>
        <w:pStyle w:val="683"/>
        <w:ind w:left="5692" w:hanging="286"/>
      </w:pPr>
    </w:lvl>
    <w:lvl w:ilvl="7">
      <w:start w:val="0"/>
      <w:numFmt w:val="bullet"/>
      <w:isLgl w:val="false"/>
      <w:suff w:val="tab"/>
      <w:lvlText w:val="•"/>
      <w:lvlJc w:val="left"/>
      <w:pPr>
        <w:pStyle w:val="683"/>
        <w:ind w:left="6770" w:hanging="286"/>
      </w:pPr>
    </w:lvl>
    <w:lvl w:ilvl="8">
      <w:start w:val="0"/>
      <w:numFmt w:val="bullet"/>
      <w:isLgl w:val="false"/>
      <w:suff w:val="tab"/>
      <w:lvlText w:val="•"/>
      <w:lvlJc w:val="left"/>
      <w:pPr>
        <w:pStyle w:val="683"/>
        <w:ind w:left="7848" w:hanging="286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540" w:firstLine="1080"/>
        <w:tabs>
          <w:tab w:val="num" w:pos="161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142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214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86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58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30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502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74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46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186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360"/>
        <w:tabs>
          <w:tab w:val="num" w:pos="35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83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540" w:firstLine="1080"/>
        <w:tabs>
          <w:tab w:val="num" w:pos="161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-720" w:firstLine="1080"/>
        <w:tabs>
          <w:tab w:val="num" w:pos="357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360"/>
        <w:tabs>
          <w:tab w:val="num" w:pos="35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4"/>
  </w:num>
  <w:num w:numId="5">
    <w:abstractNumId w:val="6"/>
  </w:num>
  <w:num w:numId="6">
    <w:abstractNumId w:val="19"/>
  </w:num>
  <w:num w:numId="7">
    <w:abstractNumId w:val="3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5"/>
  </w:num>
  <w:num w:numId="17">
    <w:abstractNumId w:val="23"/>
  </w:num>
  <w:num w:numId="18">
    <w:abstractNumId w:val="16"/>
  </w:num>
  <w:num w:numId="19">
    <w:abstractNumId w:val="18"/>
  </w:num>
  <w:num w:numId="20">
    <w:abstractNumId w:val="12"/>
  </w:num>
  <w:num w:numId="21">
    <w:abstractNumId w:val="2"/>
  </w:num>
  <w:num w:numId="22">
    <w:abstractNumId w:val="8"/>
  </w:num>
  <w:num w:numId="23">
    <w:abstractNumId w:val="1"/>
  </w:num>
  <w:num w:numId="24">
    <w:abstractNumId w:val="20"/>
  </w:num>
  <w:num w:numId="2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70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83">
    <w:name w:val="Обычный"/>
    <w:next w:val="683"/>
    <w:link w:val="683"/>
    <w:rPr>
      <w:sz w:val="24"/>
      <w:szCs w:val="24"/>
      <w:lang w:val="ru-RU" w:bidi="ar-SA" w:eastAsia="ru-RU"/>
    </w:rPr>
  </w:style>
  <w:style w:type="character" w:styleId="684">
    <w:name w:val="Основной шрифт абзаца"/>
    <w:next w:val="684"/>
    <w:link w:val="683"/>
    <w:semiHidden/>
  </w:style>
  <w:style w:type="table" w:styleId="685">
    <w:name w:val="Обычная таблица"/>
    <w:next w:val="685"/>
    <w:link w:val="683"/>
    <w:semiHidden/>
    <w:tblPr/>
  </w:style>
  <w:style w:type="numbering" w:styleId="686">
    <w:name w:val="Нет списка"/>
    <w:next w:val="686"/>
    <w:link w:val="683"/>
    <w:semiHidden/>
  </w:style>
  <w:style w:type="paragraph" w:styleId="687">
    <w:name w:val="FR1"/>
    <w:next w:val="687"/>
    <w:link w:val="683"/>
    <w:rPr>
      <w:b/>
      <w:sz w:val="28"/>
      <w:lang w:val="ru-RU" w:bidi="ar-SA" w:eastAsia="ru-RU"/>
    </w:rPr>
    <w:pPr>
      <w:jc w:val="center"/>
      <w:spacing w:lineRule="auto" w:line="252"/>
      <w:widowControl w:val="off"/>
    </w:pPr>
  </w:style>
  <w:style w:type="paragraph" w:styleId="688">
    <w:name w:val="Без интервала1"/>
    <w:next w:val="688"/>
    <w:link w:val="683"/>
    <w:rPr>
      <w:rFonts w:ascii="Calibri" w:hAnsi="Calibri"/>
      <w:sz w:val="22"/>
      <w:szCs w:val="22"/>
      <w:lang w:val="ru-RU" w:bidi="ar-SA" w:eastAsia="en-US"/>
    </w:rPr>
  </w:style>
  <w:style w:type="paragraph" w:styleId="689">
    <w:name w:val="List Paragraph"/>
    <w:basedOn w:val="683"/>
    <w:next w:val="689"/>
    <w:link w:val="683"/>
    <w:rPr>
      <w:rFonts w:eastAsia="Calibri"/>
      <w:sz w:val="20"/>
      <w:szCs w:val="20"/>
    </w:rPr>
    <w:pPr>
      <w:contextualSpacing w:val="true"/>
      <w:ind w:left="720"/>
      <w:widowControl w:val="off"/>
    </w:pPr>
  </w:style>
  <w:style w:type="paragraph" w:styleId="690">
    <w:name w:val="Основной текст с отступом 2"/>
    <w:basedOn w:val="683"/>
    <w:next w:val="690"/>
    <w:link w:val="691"/>
    <w:rPr>
      <w:rFonts w:eastAsia="Calibri"/>
      <w:lang w:val="en-GB"/>
    </w:rPr>
    <w:pPr>
      <w:ind w:left="283"/>
      <w:spacing w:lineRule="auto" w:line="480" w:after="120"/>
    </w:pPr>
  </w:style>
  <w:style w:type="character" w:styleId="691">
    <w:name w:val="Основной текст с отступом 2 Знак"/>
    <w:next w:val="691"/>
    <w:link w:val="690"/>
    <w:rPr>
      <w:rFonts w:eastAsia="Calibri"/>
      <w:sz w:val="24"/>
      <w:szCs w:val="24"/>
      <w:lang w:val="en-GB" w:bidi="ar-SA" w:eastAsia="ru-RU"/>
    </w:rPr>
  </w:style>
  <w:style w:type="paragraph" w:styleId="692">
    <w:name w:val="Обычный (веб)"/>
    <w:basedOn w:val="683"/>
    <w:next w:val="692"/>
    <w:link w:val="683"/>
    <w:rPr>
      <w:rFonts w:eastAsia="Calibri"/>
      <w:color w:val="000000"/>
    </w:rPr>
    <w:pPr>
      <w:ind w:left="150" w:right="150"/>
      <w:spacing w:after="150" w:before="150"/>
    </w:pPr>
  </w:style>
  <w:style w:type="character" w:styleId="693">
    <w:name w:val="Гиперссылка"/>
    <w:next w:val="693"/>
    <w:link w:val="683"/>
    <w:rPr>
      <w:color w:val="0000FF"/>
      <w:u w:val="single"/>
    </w:rPr>
  </w:style>
  <w:style w:type="paragraph" w:styleId="694">
    <w:name w:val="Style7"/>
    <w:basedOn w:val="683"/>
    <w:next w:val="694"/>
    <w:link w:val="683"/>
    <w:rPr>
      <w:rFonts w:eastAsia="Calibri"/>
    </w:rPr>
    <w:pPr>
      <w:ind w:firstLine="768"/>
      <w:jc w:val="both"/>
      <w:spacing w:lineRule="exact" w:line="317"/>
      <w:widowControl w:val="off"/>
    </w:pPr>
  </w:style>
  <w:style w:type="character" w:styleId="695">
    <w:name w:val="Font Style23"/>
    <w:next w:val="695"/>
    <w:link w:val="683"/>
    <w:rPr>
      <w:rFonts w:ascii="Times New Roman" w:hAnsi="Times New Roman"/>
      <w:sz w:val="26"/>
      <w:szCs w:val="26"/>
    </w:rPr>
  </w:style>
  <w:style w:type="paragraph" w:styleId="696">
    <w:name w:val="Верхний колонтитул"/>
    <w:basedOn w:val="683"/>
    <w:next w:val="696"/>
    <w:link w:val="683"/>
    <w:pPr>
      <w:tabs>
        <w:tab w:val="center" w:pos="4677" w:leader="none"/>
        <w:tab w:val="right" w:pos="9355" w:leader="none"/>
      </w:tabs>
    </w:pPr>
  </w:style>
  <w:style w:type="character" w:styleId="697">
    <w:name w:val="Номер страницы"/>
    <w:basedOn w:val="684"/>
    <w:next w:val="697"/>
    <w:link w:val="683"/>
  </w:style>
  <w:style w:type="paragraph" w:styleId="698">
    <w:name w:val="Абзац списка"/>
    <w:basedOn w:val="683"/>
    <w:next w:val="698"/>
    <w:link w:val="683"/>
    <w:pPr>
      <w:ind w:left="708"/>
    </w:pPr>
  </w:style>
  <w:style w:type="paragraph" w:styleId="699">
    <w:name w:val="Основной текст"/>
    <w:basedOn w:val="683"/>
    <w:next w:val="699"/>
    <w:link w:val="700"/>
    <w:rPr>
      <w:lang w:val="en-US" w:eastAsia="en-US"/>
    </w:rPr>
    <w:pPr>
      <w:spacing w:after="120"/>
    </w:pPr>
  </w:style>
  <w:style w:type="character" w:styleId="700">
    <w:name w:val="Основной текст Знак"/>
    <w:next w:val="700"/>
    <w:link w:val="699"/>
    <w:rPr>
      <w:sz w:val="24"/>
      <w:szCs w:val="24"/>
    </w:rPr>
  </w:style>
  <w:style w:type="paragraph" w:styleId="701">
    <w:name w:val="Heading 1"/>
    <w:basedOn w:val="683"/>
    <w:next w:val="701"/>
    <w:link w:val="683"/>
    <w:rPr>
      <w:b/>
      <w:bCs/>
      <w:sz w:val="28"/>
      <w:szCs w:val="28"/>
      <w:lang w:val="en-US" w:eastAsia="en-US"/>
    </w:rPr>
    <w:pPr>
      <w:ind w:left="117"/>
      <w:spacing w:lineRule="exact" w:line="322"/>
      <w:widowControl w:val="off"/>
      <w:outlineLvl w:val="1"/>
    </w:pPr>
  </w:style>
  <w:style w:type="paragraph" w:styleId="702">
    <w:name w:val="Без интервала"/>
    <w:next w:val="702"/>
    <w:link w:val="683"/>
    <w:rPr>
      <w:rFonts w:ascii="Calibri" w:hAnsi="Calibri" w:eastAsia="Calibri"/>
      <w:sz w:val="22"/>
      <w:szCs w:val="22"/>
      <w:lang w:val="ru-RU" w:bidi="ar-SA" w:eastAsia="ar-SA"/>
    </w:rPr>
  </w:style>
  <w:style w:type="character" w:styleId="703">
    <w:name w:val="WW8Num5z0"/>
    <w:next w:val="703"/>
    <w:link w:val="683"/>
    <w:rPr>
      <w:rFonts w:ascii="Wingdings" w:hAnsi="Wingdings"/>
      <w:b w:val="false"/>
    </w:rPr>
  </w:style>
  <w:style w:type="paragraph" w:styleId="704">
    <w:name w:val="Текст выноски"/>
    <w:basedOn w:val="683"/>
    <w:next w:val="704"/>
    <w:link w:val="705"/>
    <w:rPr>
      <w:rFonts w:ascii="Tahoma" w:hAnsi="Tahoma"/>
      <w:sz w:val="16"/>
      <w:szCs w:val="16"/>
      <w:lang w:val="en-US" w:eastAsia="en-US"/>
    </w:rPr>
  </w:style>
  <w:style w:type="character" w:styleId="705">
    <w:name w:val="Текст выноски Знак"/>
    <w:next w:val="705"/>
    <w:link w:val="704"/>
    <w:rPr>
      <w:rFonts w:ascii="Tahoma" w:hAnsi="Tahoma"/>
      <w:sz w:val="16"/>
      <w:szCs w:val="16"/>
    </w:rPr>
  </w:style>
  <w:style w:type="table" w:styleId="706">
    <w:name w:val="Сетка таблицы"/>
    <w:basedOn w:val="685"/>
    <w:next w:val="706"/>
    <w:link w:val="683"/>
    <w:tblPr/>
  </w:style>
  <w:style w:type="table" w:styleId="707">
    <w:name w:val="Простая таблица 2"/>
    <w:basedOn w:val="685"/>
    <w:next w:val="707"/>
    <w:link w:val="683"/>
    <w:tblPr/>
  </w:style>
  <w:style w:type="character" w:styleId="2558" w:default="1">
    <w:name w:val="Default Paragraph Font"/>
    <w:uiPriority w:val="1"/>
    <w:semiHidden/>
    <w:unhideWhenUsed/>
  </w:style>
  <w:style w:type="numbering" w:styleId="2559" w:default="1">
    <w:name w:val="No List"/>
    <w:uiPriority w:val="99"/>
    <w:semiHidden/>
    <w:unhideWhenUsed/>
  </w:style>
  <w:style w:type="paragraph" w:styleId="2560" w:default="1">
    <w:name w:val="Normal"/>
    <w:qFormat/>
  </w:style>
  <w:style w:type="table" w:styleId="25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2022-02-25T09:11:27Z</dcterms:modified>
</cp:coreProperties>
</file>