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B2B" w:rsidRPr="002D5B2B" w:rsidRDefault="002D5B2B" w:rsidP="002D5B2B">
      <w:pPr>
        <w:shd w:val="clear" w:color="auto" w:fill="FFFFFF"/>
        <w:spacing w:after="60" w:line="420" w:lineRule="atLeast"/>
        <w:jc w:val="center"/>
        <w:outlineLvl w:val="1"/>
        <w:rPr>
          <w:rFonts w:ascii="Times New Roman" w:eastAsia="Times New Roman" w:hAnsi="Times New Roman" w:cs="Times New Roman"/>
          <w:color w:val="C00000"/>
          <w:sz w:val="40"/>
          <w:szCs w:val="40"/>
          <w:lang w:eastAsia="ru-RU"/>
        </w:rPr>
      </w:pPr>
      <w:r w:rsidRPr="002D5B2B">
        <w:rPr>
          <w:rFonts w:ascii="Times New Roman" w:eastAsia="Times New Roman" w:hAnsi="Times New Roman" w:cs="Times New Roman"/>
          <w:color w:val="C00000"/>
          <w:sz w:val="40"/>
          <w:szCs w:val="40"/>
          <w:lang w:eastAsia="ru-RU"/>
        </w:rPr>
        <w:t>Консультация для родителей</w:t>
      </w:r>
    </w:p>
    <w:p w:rsidR="002D5B2B" w:rsidRPr="002D5B2B" w:rsidRDefault="002D5B2B" w:rsidP="002D5B2B">
      <w:pPr>
        <w:shd w:val="clear" w:color="auto" w:fill="FFFFFF"/>
        <w:spacing w:after="60" w:line="420" w:lineRule="atLeast"/>
        <w:jc w:val="center"/>
        <w:outlineLvl w:val="1"/>
        <w:rPr>
          <w:rFonts w:ascii="Times New Roman" w:eastAsia="Times New Roman" w:hAnsi="Times New Roman" w:cs="Times New Roman"/>
          <w:color w:val="C00000"/>
          <w:sz w:val="40"/>
          <w:szCs w:val="40"/>
          <w:lang w:eastAsia="ru-RU"/>
        </w:rPr>
      </w:pPr>
      <w:r w:rsidRPr="002D5B2B">
        <w:rPr>
          <w:rFonts w:ascii="Times New Roman" w:eastAsia="Times New Roman" w:hAnsi="Times New Roman" w:cs="Times New Roman"/>
          <w:color w:val="C00000"/>
          <w:sz w:val="40"/>
          <w:szCs w:val="40"/>
          <w:lang w:eastAsia="ru-RU"/>
        </w:rPr>
        <w:t>«Осторожно, терроризм»</w:t>
      </w:r>
    </w:p>
    <w:p w:rsidR="002D5B2B" w:rsidRPr="002D5B2B" w:rsidRDefault="002D5B2B" w:rsidP="002D5B2B">
      <w:pPr>
        <w:shd w:val="clear" w:color="auto" w:fill="FFFFFF"/>
        <w:spacing w:after="150" w:line="240" w:lineRule="auto"/>
        <w:rPr>
          <w:rFonts w:ascii="Arial" w:eastAsia="Times New Roman" w:hAnsi="Arial" w:cs="Arial"/>
          <w:color w:val="595D5F"/>
          <w:sz w:val="21"/>
          <w:szCs w:val="21"/>
          <w:lang w:eastAsia="ru-RU"/>
        </w:rPr>
      </w:pPr>
      <w:r w:rsidRPr="002D5B2B">
        <w:rPr>
          <w:rFonts w:ascii="Arial" w:eastAsia="Times New Roman" w:hAnsi="Arial" w:cs="Arial"/>
          <w:noProof/>
          <w:color w:val="595D5F"/>
          <w:sz w:val="21"/>
          <w:szCs w:val="21"/>
          <w:lang w:eastAsia="ru-RU"/>
        </w:rPr>
        <w:drawing>
          <wp:inline distT="0" distB="0" distL="0" distR="0">
            <wp:extent cx="1543050" cy="2181225"/>
            <wp:effectExtent l="0" t="0" r="0" b="9525"/>
            <wp:docPr id="1" name="Рисунок 1" descr="https://upload2.schoolrm.ru/iblock/818/81876005ecf9e60267b431e2408525e1/117770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2.schoolrm.ru/iblock/818/81876005ecf9e60267b431e2408525e1/1177705_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2181225"/>
                    </a:xfrm>
                    <a:prstGeom prst="rect">
                      <a:avLst/>
                    </a:prstGeom>
                    <a:noFill/>
                    <a:ln>
                      <a:noFill/>
                    </a:ln>
                  </pic:spPr>
                </pic:pic>
              </a:graphicData>
            </a:graphic>
          </wp:inline>
        </w:drawing>
      </w:r>
    </w:p>
    <w:tbl>
      <w:tblPr>
        <w:tblW w:w="7800" w:type="dxa"/>
        <w:tblCellSpacing w:w="0" w:type="dxa"/>
        <w:shd w:val="clear" w:color="auto" w:fill="FFFFFF"/>
        <w:tblCellMar>
          <w:left w:w="0" w:type="dxa"/>
          <w:right w:w="0" w:type="dxa"/>
        </w:tblCellMar>
        <w:tblLook w:val="04A0" w:firstRow="1" w:lastRow="0" w:firstColumn="1" w:lastColumn="0" w:noHBand="0" w:noVBand="1"/>
      </w:tblPr>
      <w:tblGrid>
        <w:gridCol w:w="7800"/>
      </w:tblGrid>
      <w:tr w:rsidR="002D5B2B" w:rsidRPr="002D5B2B" w:rsidTr="002D5B2B">
        <w:trPr>
          <w:tblCellSpacing w:w="0" w:type="dxa"/>
        </w:trPr>
        <w:tc>
          <w:tcPr>
            <w:tcW w:w="0" w:type="auto"/>
            <w:shd w:val="clear" w:color="auto" w:fill="FFFFFF"/>
            <w:vAlign w:val="center"/>
            <w:hideMark/>
          </w:tcPr>
          <w:p w:rsidR="002D5B2B" w:rsidRPr="002D5B2B" w:rsidRDefault="002D5B2B" w:rsidP="002D5B2B">
            <w:pPr>
              <w:shd w:val="clear" w:color="auto" w:fill="E8F9FF"/>
              <w:spacing w:line="240" w:lineRule="auto"/>
              <w:jc w:val="right"/>
              <w:divId w:val="2026324181"/>
              <w:rPr>
                <w:rFonts w:ascii="Arial" w:eastAsia="Times New Roman" w:hAnsi="Arial" w:cs="Arial"/>
                <w:b/>
                <w:i/>
                <w:iCs/>
                <w:color w:val="5E5E5E"/>
                <w:sz w:val="18"/>
                <w:szCs w:val="18"/>
                <w:lang w:eastAsia="ru-RU"/>
              </w:rPr>
            </w:pPr>
            <w:r w:rsidRPr="002D5B2B">
              <w:rPr>
                <w:rFonts w:ascii="Arial" w:eastAsia="Times New Roman" w:hAnsi="Arial" w:cs="Arial"/>
                <w:b/>
                <w:i/>
                <w:iCs/>
                <w:color w:val="5E5E5E"/>
                <w:sz w:val="18"/>
                <w:szCs w:val="18"/>
                <w:lang w:eastAsia="ru-RU"/>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w:t>
            </w:r>
          </w:p>
        </w:tc>
      </w:tr>
    </w:tbl>
    <w:p w:rsidR="002D5B2B" w:rsidRPr="002D5B2B" w:rsidRDefault="002D5B2B" w:rsidP="002D5B2B">
      <w:pPr>
        <w:spacing w:after="0" w:line="240" w:lineRule="auto"/>
        <w:rPr>
          <w:rFonts w:ascii="Times New Roman" w:eastAsia="Times New Roman" w:hAnsi="Times New Roman" w:cs="Times New Roman"/>
          <w:sz w:val="28"/>
          <w:szCs w:val="28"/>
          <w:lang w:eastAsia="ru-RU"/>
        </w:rPr>
      </w:pPr>
      <w:r w:rsidRPr="002D5B2B">
        <w:rPr>
          <w:rFonts w:ascii="Times New Roman" w:eastAsia="Times New Roman" w:hAnsi="Times New Roman" w:cs="Times New Roman"/>
          <w:b/>
          <w:bCs/>
          <w:sz w:val="28"/>
          <w:szCs w:val="28"/>
          <w:shd w:val="clear" w:color="auto" w:fill="FFFFFF"/>
          <w:lang w:eastAsia="ru-RU"/>
        </w:rPr>
        <w:t>Что такое терроризм?</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i/>
          <w:iCs/>
          <w:sz w:val="28"/>
          <w:szCs w:val="28"/>
          <w:shd w:val="clear" w:color="auto" w:fill="FFFFFF"/>
          <w:lang w:eastAsia="ru-RU"/>
        </w:rPr>
        <w:t>Терроризм</w:t>
      </w:r>
      <w:r w:rsidRPr="002D5B2B">
        <w:rPr>
          <w:rFonts w:ascii="Times New Roman" w:eastAsia="Times New Roman" w:hAnsi="Times New Roman" w:cs="Times New Roman"/>
          <w:sz w:val="28"/>
          <w:szCs w:val="28"/>
          <w:shd w:val="clear" w:color="auto" w:fill="FFFFFF"/>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Бандиты совершают его, чтобы добиться своих злых целей. Для этого они нагнетают страх в обществе и совершают насилие над людьми.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Все террористы — преступники, и после того, как они попадают в руки стражам правопорядка, их судят и сажают в тюрьмы. Скорее всего, вам не придется столкнуться с этим страшным злом — терроризмом, но, к сожалению, угроза терактов существует, и лучше всего быть к ней готовыми.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b/>
          <w:bCs/>
          <w:sz w:val="28"/>
          <w:szCs w:val="28"/>
          <w:shd w:val="clear" w:color="auto" w:fill="FFFFFF"/>
          <w:lang w:eastAsia="ru-RU"/>
        </w:rPr>
        <w:t>Ребенок и посторонние лица</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 xml:space="preserve">Чтобы уберечь ребенка от столкновения с маньяками и насильниками, обучите детей тому, что общение с незнакомыми людьми должно ограничиваться только дружескими приветствиями. Нельзя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w:t>
      </w:r>
      <w:r w:rsidRPr="002D5B2B">
        <w:rPr>
          <w:rFonts w:ascii="Times New Roman" w:eastAsia="Times New Roman" w:hAnsi="Times New Roman" w:cs="Times New Roman"/>
          <w:sz w:val="28"/>
          <w:szCs w:val="28"/>
          <w:shd w:val="clear" w:color="auto" w:fill="FFFFFF"/>
          <w:lang w:eastAsia="ru-RU"/>
        </w:rPr>
        <w:lastRenderedPageBreak/>
        <w:t xml:space="preserve">Если ребенок увидел преследующего его незнакомца, то при отсутствии близких людей, пусть, не стесняясь, подходит к прохожим людям, внушающим доверие, и просит защиты и помощи. Внушите ребенку мысль, что, что бы ни случилось, он сразу же должен рассказать обо всем родителям или взрослым, которым доверяет. 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w:t>
      </w:r>
      <w:proofErr w:type="gramStart"/>
      <w:r w:rsidRPr="002D5B2B">
        <w:rPr>
          <w:rFonts w:ascii="Times New Roman" w:eastAsia="Times New Roman" w:hAnsi="Times New Roman" w:cs="Times New Roman"/>
          <w:sz w:val="28"/>
          <w:szCs w:val="28"/>
          <w:shd w:val="clear" w:color="auto" w:fill="FFFFFF"/>
          <w:lang w:eastAsia="ru-RU"/>
        </w:rPr>
        <w:t>что</w:t>
      </w:r>
      <w:proofErr w:type="gramEnd"/>
      <w:r w:rsidRPr="002D5B2B">
        <w:rPr>
          <w:rFonts w:ascii="Times New Roman" w:eastAsia="Times New Roman" w:hAnsi="Times New Roman" w:cs="Times New Roman"/>
          <w:sz w:val="28"/>
          <w:szCs w:val="28"/>
          <w:shd w:val="clear" w:color="auto" w:fill="FFFFFF"/>
          <w:lang w:eastAsia="ru-RU"/>
        </w:rPr>
        <w:t xml:space="preserve">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 Если вы решили воспользоваться услугами няни, не ограничивайтесь 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b/>
          <w:bCs/>
          <w:sz w:val="28"/>
          <w:szCs w:val="28"/>
          <w:shd w:val="clear" w:color="auto" w:fill="FFFFFF"/>
          <w:lang w:eastAsia="ru-RU"/>
        </w:rPr>
        <w:t>Памятка для родителей по антитеррору.</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b/>
          <w:bCs/>
          <w:sz w:val="28"/>
          <w:szCs w:val="28"/>
          <w:shd w:val="clear" w:color="auto" w:fill="FFFFFF"/>
          <w:lang w:eastAsia="ru-RU"/>
        </w:rPr>
        <w:t>Общие и частные рекомендации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1. По возможности скорее возьмите себя в руки, успокойтесь и не паникуйте. Разговаривайте спокойным голосом.</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2. Если Вас связали или закрыли глаза, попытайтесь расслабиться, дышите глубже.</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3. Подготовьтесь физически, морально и эмоционально к возможному суровому испытанию.</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4. Не пытайтесь бежать, если нет полной уверенности в успешности побега.</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 xml:space="preserve">5. Запомните как можно больше информации о террористах, их количестве, </w:t>
      </w:r>
      <w:r w:rsidRPr="002D5B2B">
        <w:rPr>
          <w:rFonts w:ascii="Times New Roman" w:eastAsia="Times New Roman" w:hAnsi="Times New Roman" w:cs="Times New Roman"/>
          <w:sz w:val="28"/>
          <w:szCs w:val="28"/>
          <w:shd w:val="clear" w:color="auto" w:fill="FFFFFF"/>
          <w:lang w:eastAsia="ru-RU"/>
        </w:rPr>
        <w:lastRenderedPageBreak/>
        <w:t>степени вооруженности, особенностях внешности, темах разговоров.</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7. По различным признакам постарайтесь определить место своего нахождения (заточения).</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8. В случае штурма здания рекомендуется лечь на пол лицом вниз, сложив руки на затылке.</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 Объясните детям, что во всех перечисленных случаях необходимо: не трогать, не вскрывать, не передвигать находку. Отойти на безопасное расстояние. Сообщить о находке сотруднику полиции.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b/>
          <w:bCs/>
          <w:sz w:val="28"/>
          <w:szCs w:val="28"/>
          <w:shd w:val="clear" w:color="auto" w:fill="FFFFFF"/>
          <w:lang w:eastAsia="ru-RU"/>
        </w:rPr>
        <w:t>Об опасности взрыва можно судить по следующим признакам:</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1. Наличие неизвестного свертка или какой-либо детали в машине, на лестнице, в квартире и т.д.</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2. Натянутая проволока или шнур.</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3. Провода или изолирующая лента, свисающие из-под машины.</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4. Чужая сумка, портфель, коробка, какой-либо предмет, обнаруженный в машине, у дверей квартиры, в подъезде.</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lastRenderedPageBreak/>
        <w:br/>
      </w:r>
      <w:r w:rsidRPr="002D5B2B">
        <w:rPr>
          <w:rFonts w:ascii="Times New Roman" w:eastAsia="Times New Roman" w:hAnsi="Times New Roman" w:cs="Times New Roman"/>
          <w:b/>
          <w:bCs/>
          <w:sz w:val="28"/>
          <w:szCs w:val="28"/>
          <w:shd w:val="clear" w:color="auto" w:fill="FFFFFF"/>
          <w:lang w:eastAsia="ru-RU"/>
        </w:rPr>
        <w:t>КАТЕГОРИЧЕСКИ ЗАПРЕЩАЕТСЯ:</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1.Пользоваться найденными незнакомыми предметами.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2.Сдвигать с места, перекатывать взрывоопасные предметы с места на место, брать их в руки.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3.Обрывать или тянуть отходящие от предмета провода, предпринимать попытки их обезвредить.</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4.Поднимать, переносить, класть в карманы, портфели, сумки и т.п. взрывоопасные предметы.</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5.Ударять один боеприпас о другой или бить любыми предметами по корпусу или взрывателю.</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6.Помещать боеприпасы в костер или разводить огонь над ним.</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7.Собирать и сдавать боеприпасы в качестве металлолома.</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8.Наступать или наезжать на боеприпасы.</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9.Закапывать боеприпасы в землю или бросать их в водоем.</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shd w:val="clear" w:color="auto" w:fill="FFFFFF"/>
          <w:lang w:eastAsia="ru-RU"/>
        </w:rPr>
        <w:t>10.Заходя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sz w:val="28"/>
          <w:szCs w:val="28"/>
          <w:lang w:eastAsia="ru-RU"/>
        </w:rPr>
        <w:br/>
      </w:r>
      <w:r w:rsidRPr="002D5B2B">
        <w:rPr>
          <w:rFonts w:ascii="Times New Roman" w:eastAsia="Times New Roman" w:hAnsi="Times New Roman" w:cs="Times New Roman"/>
          <w:b/>
          <w:sz w:val="28"/>
          <w:szCs w:val="28"/>
          <w:shd w:val="clear" w:color="auto" w:fill="FFFFFF"/>
          <w:lang w:eastAsia="ru-RU"/>
        </w:rPr>
        <w:t>Будьте бдительны!</w:t>
      </w:r>
      <w:r w:rsidRPr="002D5B2B">
        <w:rPr>
          <w:rFonts w:ascii="Times New Roman" w:eastAsia="Times New Roman" w:hAnsi="Times New Roman" w:cs="Times New Roman"/>
          <w:i/>
          <w:iCs/>
          <w:sz w:val="28"/>
          <w:szCs w:val="28"/>
          <w:lang w:eastAsia="ru-RU"/>
        </w:rPr>
        <w:t xml:space="preserve"> </w:t>
      </w:r>
    </w:p>
    <w:p w:rsidR="005A669D" w:rsidRPr="002D5B2B" w:rsidRDefault="002D5B2B" w:rsidP="002D5B2B">
      <w:pPr>
        <w:spacing w:after="0" w:line="240" w:lineRule="auto"/>
        <w:rPr>
          <w:rFonts w:ascii="Times New Roman" w:hAnsi="Times New Roman" w:cs="Times New Roman"/>
          <w:sz w:val="28"/>
          <w:szCs w:val="28"/>
        </w:rPr>
      </w:pPr>
      <w:hyperlink r:id="rId5" w:history="1">
        <w:r w:rsidRPr="002D5B2B">
          <w:rPr>
            <w:rFonts w:ascii="Times New Roman" w:eastAsia="Times New Roman" w:hAnsi="Times New Roman" w:cs="Times New Roman"/>
            <w:sz w:val="28"/>
            <w:szCs w:val="28"/>
            <w:lang w:eastAsia="ru-RU"/>
          </w:rPr>
          <w:br/>
        </w:r>
      </w:hyperlink>
      <w:bookmarkStart w:id="0" w:name="_GoBack"/>
      <w:bookmarkEnd w:id="0"/>
    </w:p>
    <w:sectPr w:rsidR="005A669D" w:rsidRPr="002D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2B"/>
    <w:rsid w:val="002D5B2B"/>
    <w:rsid w:val="005A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127C"/>
  <w15:chartTrackingRefBased/>
  <w15:docId w15:val="{FC4F5699-0823-47D5-924A-C43C7739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2D5B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5B2B"/>
    <w:rPr>
      <w:rFonts w:ascii="Times New Roman" w:eastAsia="Times New Roman" w:hAnsi="Times New Roman" w:cs="Times New Roman"/>
      <w:b/>
      <w:bCs/>
      <w:sz w:val="36"/>
      <w:szCs w:val="36"/>
      <w:lang w:eastAsia="ru-RU"/>
    </w:rPr>
  </w:style>
  <w:style w:type="character" w:customStyle="1" w:styleId="linesep">
    <w:name w:val="line_sep"/>
    <w:basedOn w:val="a0"/>
    <w:rsid w:val="002D5B2B"/>
  </w:style>
  <w:style w:type="character" w:styleId="a3">
    <w:name w:val="Hyperlink"/>
    <w:basedOn w:val="a0"/>
    <w:uiPriority w:val="99"/>
    <w:semiHidden/>
    <w:unhideWhenUsed/>
    <w:rsid w:val="002D5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70704">
      <w:bodyDiv w:val="1"/>
      <w:marLeft w:val="0"/>
      <w:marRight w:val="0"/>
      <w:marTop w:val="0"/>
      <w:marBottom w:val="0"/>
      <w:divBdr>
        <w:top w:val="none" w:sz="0" w:space="0" w:color="auto"/>
        <w:left w:val="none" w:sz="0" w:space="0" w:color="auto"/>
        <w:bottom w:val="none" w:sz="0" w:space="0" w:color="auto"/>
        <w:right w:val="none" w:sz="0" w:space="0" w:color="auto"/>
      </w:divBdr>
      <w:divsChild>
        <w:div w:id="1734235012">
          <w:marLeft w:val="-645"/>
          <w:marRight w:val="0"/>
          <w:marTop w:val="0"/>
          <w:marBottom w:val="240"/>
          <w:divBdr>
            <w:top w:val="none" w:sz="0" w:space="0" w:color="auto"/>
            <w:left w:val="none" w:sz="0" w:space="0" w:color="auto"/>
            <w:bottom w:val="none" w:sz="0" w:space="0" w:color="auto"/>
            <w:right w:val="none" w:sz="0" w:space="0" w:color="auto"/>
          </w:divBdr>
          <w:divsChild>
            <w:div w:id="370233285">
              <w:marLeft w:val="645"/>
              <w:marRight w:val="0"/>
              <w:marTop w:val="0"/>
              <w:marBottom w:val="0"/>
              <w:divBdr>
                <w:top w:val="none" w:sz="0" w:space="0" w:color="auto"/>
                <w:left w:val="none" w:sz="0" w:space="0" w:color="auto"/>
                <w:bottom w:val="none" w:sz="0" w:space="0" w:color="auto"/>
                <w:right w:val="none" w:sz="0" w:space="0" w:color="auto"/>
              </w:divBdr>
            </w:div>
            <w:div w:id="1346327434">
              <w:marLeft w:val="0"/>
              <w:marRight w:val="0"/>
              <w:marTop w:val="0"/>
              <w:marBottom w:val="0"/>
              <w:divBdr>
                <w:top w:val="none" w:sz="0" w:space="0" w:color="auto"/>
                <w:left w:val="none" w:sz="0" w:space="0" w:color="auto"/>
                <w:bottom w:val="none" w:sz="0" w:space="0" w:color="auto"/>
                <w:right w:val="none" w:sz="0" w:space="0" w:color="auto"/>
              </w:divBdr>
            </w:div>
          </w:divsChild>
        </w:div>
        <w:div w:id="534970761">
          <w:marLeft w:val="0"/>
          <w:marRight w:val="375"/>
          <w:marTop w:val="0"/>
          <w:marBottom w:val="150"/>
          <w:divBdr>
            <w:top w:val="none" w:sz="0" w:space="0" w:color="auto"/>
            <w:left w:val="none" w:sz="0" w:space="0" w:color="auto"/>
            <w:bottom w:val="none" w:sz="0" w:space="0" w:color="auto"/>
            <w:right w:val="none" w:sz="0" w:space="0" w:color="auto"/>
          </w:divBdr>
        </w:div>
        <w:div w:id="2026324181">
          <w:marLeft w:val="0"/>
          <w:marRight w:val="0"/>
          <w:marTop w:val="0"/>
          <w:marBottom w:val="300"/>
          <w:divBdr>
            <w:top w:val="none" w:sz="0" w:space="0" w:color="auto"/>
            <w:left w:val="none" w:sz="0" w:space="0" w:color="auto"/>
            <w:bottom w:val="single" w:sz="24" w:space="8" w:color="36B9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pload2.schoolrm.ru/iblock/3f0/3f0a43ecb61c8364505a0df9c526001a/Dokument-Microsoft-Word.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MoonLight</dc:creator>
  <cp:keywords/>
  <dc:description/>
  <cp:lastModifiedBy>MoonLight</cp:lastModifiedBy>
  <cp:revision>1</cp:revision>
  <dcterms:created xsi:type="dcterms:W3CDTF">2022-03-16T17:19:00Z</dcterms:created>
  <dcterms:modified xsi:type="dcterms:W3CDTF">2022-03-16T17:24:00Z</dcterms:modified>
</cp:coreProperties>
</file>