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9" w:type="dxa"/>
        <w:jc w:val="right"/>
        <w:tblLayout w:type="fixed"/>
        <w:tblLook w:val="04A0"/>
      </w:tblPr>
      <w:tblGrid>
        <w:gridCol w:w="3509"/>
      </w:tblGrid>
      <w:tr w:rsidR="00D53B2E">
        <w:trPr>
          <w:jc w:val="right"/>
        </w:trPr>
        <w:tc>
          <w:tcPr>
            <w:tcW w:w="3509" w:type="dxa"/>
          </w:tcPr>
          <w:p w:rsidR="00D53B2E" w:rsidRDefault="00961FCA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Приложение №1</w:t>
            </w:r>
          </w:p>
          <w:p w:rsidR="00D53B2E" w:rsidRDefault="00961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Утверждена приказом  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городского округа от «24» октября 2022 г. №1368</w:t>
            </w:r>
          </w:p>
        </w:tc>
      </w:tr>
    </w:tbl>
    <w:p w:rsidR="00D53B2E" w:rsidRDefault="00D53B2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B2E" w:rsidRDefault="00961FC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проведения муниципального семинара-практикума </w:t>
      </w:r>
    </w:p>
    <w:p w:rsidR="00D53B2E" w:rsidRDefault="00961FC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для педагогов дополнительного образования «Информационно-коммуникационные технологии в системе дополнительного образования» </w:t>
      </w:r>
    </w:p>
    <w:p w:rsidR="00D53B2E" w:rsidRDefault="00D53B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3B2E" w:rsidRDefault="0096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обсуждение актуальных вопросов и инноваций в современном дополнительном образовании в области информационно-коммуникационны</w:t>
      </w:r>
      <w:r>
        <w:rPr>
          <w:rFonts w:ascii="Times New Roman" w:hAnsi="Times New Roman" w:cs="Times New Roman"/>
          <w:sz w:val="26"/>
          <w:szCs w:val="26"/>
        </w:rPr>
        <w:t>х технологий.</w:t>
      </w:r>
    </w:p>
    <w:p w:rsidR="00D53B2E" w:rsidRDefault="00961F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Целевая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аудитория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аботники</w:t>
      </w:r>
      <w:proofErr w:type="spellEnd"/>
      <w:r>
        <w:rPr>
          <w:rFonts w:ascii="Times New Roman" w:hAnsi="Times New Roman"/>
          <w:sz w:val="26"/>
          <w:szCs w:val="26"/>
        </w:rPr>
        <w:t xml:space="preserve"> учреждений дополнительного образования и педагоги иных образовательных организаций, осуществляющие внеурочную деятельность.</w:t>
      </w:r>
    </w:p>
    <w:p w:rsidR="00D53B2E" w:rsidRDefault="00961F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 и время проведения:</w:t>
      </w:r>
      <w:r>
        <w:rPr>
          <w:rFonts w:ascii="Times New Roman" w:hAnsi="Times New Roman"/>
          <w:sz w:val="26"/>
          <w:szCs w:val="26"/>
        </w:rPr>
        <w:t xml:space="preserve"> 27 октября 2022 г., 15:00.</w:t>
      </w:r>
    </w:p>
    <w:p w:rsidR="00D53B2E" w:rsidRDefault="00961F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Ссылка на подключение: </w:t>
      </w:r>
      <w:hyperlink r:id="rId4">
        <w:r>
          <w:rPr>
            <w:rFonts w:ascii="Times New Roman" w:hAnsi="Times New Roman"/>
            <w:sz w:val="26"/>
            <w:szCs w:val="26"/>
          </w:rPr>
          <w:t>https://meet.google.com/zsm-ygxp-vhn</w:t>
        </w:r>
      </w:hyperlink>
    </w:p>
    <w:p w:rsidR="00D53B2E" w:rsidRDefault="00D53B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W w:w="4900" w:type="pct"/>
        <w:tblLayout w:type="fixed"/>
        <w:tblLook w:val="04A0"/>
      </w:tblPr>
      <w:tblGrid>
        <w:gridCol w:w="2496"/>
        <w:gridCol w:w="2585"/>
        <w:gridCol w:w="4299"/>
      </w:tblGrid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53B2E">
        <w:tc>
          <w:tcPr>
            <w:tcW w:w="9167" w:type="dxa"/>
            <w:gridSpan w:val="3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Попогребская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Валерьевна, директор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МБУ ДО «ЦДО «Одаренность»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Владимировна, заместитель директора, методист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МБУ ДО «ЦДО «Одаренность»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интерактивных предметных конкурсов в дистанционном формате</w:t>
            </w:r>
          </w:p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(тренинг-практикум)</w:t>
            </w:r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Клевцова Елизавета Олеговна,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526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МБУ ДО «ЦДО «Одаренность»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менение информационно-коммуникационных технологий в целях интеграции основного и дополнительного образования</w:t>
            </w:r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Богачева Татьяна Ивановна, методист,</w:t>
            </w:r>
          </w:p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Потапова Ольга Владимировна, педагог дополнительного образования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МБУ ДО «ЦДО «Одаренность»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современных педагогических технологий при реализации дополнительной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художественной направленности</w:t>
            </w:r>
          </w:p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(мастер-класс)</w:t>
            </w:r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Шайхуллина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Анна Николаевна, педагог-организатор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МБУ ДО «ЦДО «Одаренность»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возможностей АИС «Навигатор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дополнительного образования детей Белгородской области» как инструмента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дополнительного образования</w:t>
            </w:r>
          </w:p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(экспресс-практикум)</w:t>
            </w:r>
          </w:p>
        </w:tc>
      </w:tr>
      <w:tr w:rsidR="00D53B2E">
        <w:tc>
          <w:tcPr>
            <w:tcW w:w="9167" w:type="dxa"/>
            <w:gridSpan w:val="3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Быковская Алеся Вячеславовна, учитель русского языка и литературы</w:t>
            </w:r>
          </w:p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Чуева Лариса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Михайловна, 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«СОШ №17»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ИКТ в условиях реализации дополнительного образования.</w:t>
            </w:r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Гребнев Владимир Борисович, педагог дополнительного образования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«ОК «Лицей №3» им. С.П.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Угаровой</w:t>
            </w:r>
            <w:proofErr w:type="spellEnd"/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электронно-образовательных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ресурсов на занятиях в объединении «Моделирование и робототехника»</w:t>
            </w:r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Владимировна, методист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«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эколого-биологического образования»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Создание электронного образовательного ресурса  в МБУ ДО  «Центр эколого-биологического образовани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я» в качестве инструмента повышения экологической культуры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Коростелева Надежда Владимировна,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(юношеского) технического творчества №2»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компьютерной графике в дополнительном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форма организации интеллектуально-творческого досуга детей</w:t>
            </w:r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Крамаренко Марина Николаевна, педагог дополнительного образования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Центр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эколого-биологического образования»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интерактивной презентации на занятиях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дополнительном образовании (на примере сообщества по интересам «Занимательный английский»)</w:t>
            </w:r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Краснова Ольга Валентиновна, методист, Проскурникова Елена Анатольевна, педагог дополнительного образования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 «Центр образования «Перспектива»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ментальной карты</w:t>
            </w:r>
          </w:p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занятиях дополнительного образования как эффективный метод структурирования, обработки и запоминания учебного материала по безопасности дорожного движения</w:t>
            </w:r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Мелихова Наталья Викторовна, педагог дополнительного образования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Центр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колого-биологического образования»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Информационно-коммуникационные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технологии, как средство повышения качества и организации образовательного процесса в дополнительном образовании</w:t>
            </w:r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Сахновская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Ангелина Андреевна, педагог дополнительного обра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зования.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ОГБОУ «С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Ш № 20 с УИОП г. Старого Оскола» Белгородской области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Информационно-коммуникационные технологии в системе дополнительного образования</w:t>
            </w:r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Устинова Юлия Геннадьевна, методист</w:t>
            </w:r>
          </w:p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Плохотникова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Жанна Викторовна, методист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МБУ ДО «ЦДО «Одаренность»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Использование информационно-коммуникативных технологий в целях формирование гражданской активности обучающихся</w:t>
            </w:r>
          </w:p>
        </w:tc>
      </w:tr>
      <w:tr w:rsidR="00D53B2E">
        <w:tc>
          <w:tcPr>
            <w:tcW w:w="2440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Чаплыгина Татьяна Алексеевна, учитель географии</w:t>
            </w:r>
          </w:p>
        </w:tc>
        <w:tc>
          <w:tcPr>
            <w:tcW w:w="2526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</w:p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«СОШ № 24 с УИОП»</w:t>
            </w:r>
          </w:p>
          <w:p w:rsidR="00D53B2E" w:rsidRDefault="00961FCA">
            <w:pPr>
              <w:widowControl w:val="0"/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201" w:type="dxa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электронного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образовательного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инструмента интеграции основного и дополнительного образования</w:t>
            </w:r>
          </w:p>
        </w:tc>
      </w:tr>
      <w:tr w:rsidR="00D53B2E">
        <w:tc>
          <w:tcPr>
            <w:tcW w:w="9167" w:type="dxa"/>
            <w:gridSpan w:val="3"/>
          </w:tcPr>
          <w:p w:rsidR="00D53B2E" w:rsidRDefault="00961FC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«Лента отзывов»  </w:t>
            </w:r>
            <w:hyperlink r:id="rId5">
              <w:r>
                <w:rPr>
                  <w:rFonts w:ascii="Times New Roman" w:hAnsi="Times New Roman"/>
                  <w:sz w:val="24"/>
                  <w:szCs w:val="24"/>
                </w:rPr>
                <w:t>https://padlet.com/shaikaneta/5bxtgei01ai56eki</w:t>
              </w:r>
            </w:hyperlink>
          </w:p>
        </w:tc>
      </w:tr>
    </w:tbl>
    <w:p w:rsidR="00D53B2E" w:rsidRDefault="00961FCA">
      <w:pPr>
        <w:spacing w:line="240" w:lineRule="auto"/>
        <w:rPr>
          <w:sz w:val="26"/>
          <w:szCs w:val="26"/>
        </w:rPr>
      </w:pPr>
      <w:r>
        <w:br w:type="page"/>
      </w:r>
    </w:p>
    <w:tbl>
      <w:tblPr>
        <w:tblW w:w="3509" w:type="dxa"/>
        <w:jc w:val="right"/>
        <w:tblLayout w:type="fixed"/>
        <w:tblLook w:val="04A0"/>
      </w:tblPr>
      <w:tblGrid>
        <w:gridCol w:w="3509"/>
      </w:tblGrid>
      <w:tr w:rsidR="00D53B2E">
        <w:trPr>
          <w:jc w:val="right"/>
        </w:trPr>
        <w:tc>
          <w:tcPr>
            <w:tcW w:w="3509" w:type="dxa"/>
          </w:tcPr>
          <w:p w:rsidR="00D53B2E" w:rsidRDefault="00961FCA">
            <w:pPr>
              <w:pageBreakBefore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Приложение №2</w:t>
            </w:r>
          </w:p>
          <w:p w:rsidR="00D53B2E" w:rsidRDefault="00961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приказом 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образованияадминистрации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городского округа от «24» октября 2022  г. №1368</w:t>
            </w:r>
          </w:p>
        </w:tc>
      </w:tr>
    </w:tbl>
    <w:p w:rsidR="00D53B2E" w:rsidRDefault="00D53B2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</w:p>
    <w:p w:rsidR="00D53B2E" w:rsidRDefault="00961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 оргкомитета муниципального семинара - практикума</w:t>
      </w:r>
    </w:p>
    <w:p w:rsidR="00D53B2E" w:rsidRDefault="00961FC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для педагогов дополнительного образования </w:t>
      </w:r>
    </w:p>
    <w:p w:rsidR="00D53B2E" w:rsidRDefault="00961FC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«Информационно-коммуникационные технологии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в системе дополнительного образования»</w:t>
      </w:r>
    </w:p>
    <w:p w:rsidR="00D53B2E" w:rsidRDefault="00D53B2E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</w:p>
    <w:tbl>
      <w:tblPr>
        <w:tblStyle w:val="aa"/>
        <w:tblW w:w="9322" w:type="dxa"/>
        <w:tblLayout w:type="fixed"/>
        <w:tblLook w:val="04A0"/>
      </w:tblPr>
      <w:tblGrid>
        <w:gridCol w:w="2516"/>
        <w:gridCol w:w="6806"/>
      </w:tblGrid>
      <w:tr w:rsidR="00D53B2E">
        <w:trPr>
          <w:trHeight w:val="93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D53B2E" w:rsidRDefault="00961F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Ревякина Мария Сергеевна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53B2E" w:rsidRDefault="00961F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отдела воспитания и дополнительного образования управления образования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Старооскольского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D53B2E" w:rsidRDefault="00D53B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B2E">
        <w:trPr>
          <w:trHeight w:val="93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D53B2E" w:rsidRDefault="00961F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Попогребская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53B2E" w:rsidRDefault="00961F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МБУ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Центр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дополнительного образования «Одаренность»</w:t>
            </w:r>
          </w:p>
          <w:p w:rsidR="00D53B2E" w:rsidRDefault="00D53B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B2E">
        <w:trPr>
          <w:trHeight w:val="93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D53B2E" w:rsidRDefault="00961FCA">
            <w:pPr>
              <w:widowControl w:val="0"/>
              <w:tabs>
                <w:tab w:val="decimal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Владимировна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53B2E" w:rsidRDefault="00961F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директора, методист МБУ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Центр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дополнительного образования «Одаренность»</w:t>
            </w:r>
          </w:p>
          <w:p w:rsidR="00D53B2E" w:rsidRDefault="00D53B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B2E">
        <w:trPr>
          <w:trHeight w:val="914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D53B2E" w:rsidRDefault="00961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Клевцова Елизавета Олеговна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53B2E" w:rsidRDefault="00961F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тьютор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МБУ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Центр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дополнительного образования «Одаренность»</w:t>
            </w:r>
          </w:p>
          <w:p w:rsidR="00D53B2E" w:rsidRDefault="00D53B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B2E" w:rsidRDefault="00D53B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B2E">
        <w:trPr>
          <w:trHeight w:val="937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D53B2E" w:rsidRDefault="00961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Шайхуллина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Николаевна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D53B2E" w:rsidRDefault="00961F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МБУ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Центр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дополнительного образования «Одаренность»</w:t>
            </w:r>
          </w:p>
          <w:p w:rsidR="00D53B2E" w:rsidRDefault="00D53B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B2E" w:rsidRDefault="00D53B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B2E" w:rsidRDefault="00D53B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B2E" w:rsidRDefault="00D53B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B2E" w:rsidSect="00D53B2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YS Tex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D53B2E"/>
    <w:rsid w:val="00961FCA"/>
    <w:rsid w:val="00D5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270D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85B32"/>
    <w:rPr>
      <w:color w:val="0563C1" w:themeColor="hyperlink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DD12DB"/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a4">
    <w:name w:val="Заголовок"/>
    <w:basedOn w:val="a"/>
    <w:next w:val="a5"/>
    <w:qFormat/>
    <w:rsid w:val="00D53B2E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5">
    <w:name w:val="Body Text"/>
    <w:basedOn w:val="a"/>
    <w:rsid w:val="00D53B2E"/>
    <w:pPr>
      <w:spacing w:after="140" w:line="276" w:lineRule="auto"/>
    </w:pPr>
  </w:style>
  <w:style w:type="paragraph" w:styleId="a6">
    <w:name w:val="List"/>
    <w:basedOn w:val="a5"/>
    <w:rsid w:val="00D53B2E"/>
    <w:rPr>
      <w:rFonts w:cs="Lohit Devanagari"/>
    </w:rPr>
  </w:style>
  <w:style w:type="paragraph" w:customStyle="1" w:styleId="Caption">
    <w:name w:val="Caption"/>
    <w:basedOn w:val="a"/>
    <w:qFormat/>
    <w:rsid w:val="00D53B2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D53B2E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A270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7E36"/>
    <w:pPr>
      <w:ind w:left="720"/>
      <w:contextualSpacing/>
    </w:pPr>
  </w:style>
  <w:style w:type="paragraph" w:styleId="20">
    <w:name w:val="Body Text Indent 2"/>
    <w:basedOn w:val="a"/>
    <w:uiPriority w:val="99"/>
    <w:semiHidden/>
    <w:qFormat/>
    <w:rsid w:val="00DD12D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table" w:customStyle="1" w:styleId="1">
    <w:name w:val="Сетка таблицы1"/>
    <w:basedOn w:val="a1"/>
    <w:uiPriority w:val="59"/>
    <w:rsid w:val="00A02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02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shaikaneta/5bxtgei01ai56eki" TargetMode="External"/><Relationship Id="rId4" Type="http://schemas.openxmlformats.org/officeDocument/2006/relationships/hyperlink" Target="https://meet.google.com/zsm-ygxp-vh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4557</Characters>
  <Application>Microsoft Office Word</Application>
  <DocSecurity>0</DocSecurity>
  <Lines>37</Lines>
  <Paragraphs>10</Paragraphs>
  <ScaleCrop>false</ScaleCrop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2022-10-24T09:23:00Z</cp:lastPrinted>
  <dcterms:created xsi:type="dcterms:W3CDTF">2022-10-26T17:44:00Z</dcterms:created>
  <dcterms:modified xsi:type="dcterms:W3CDTF">2022-10-26T17:44:00Z</dcterms:modified>
  <dc:language>ru-RU</dc:language>
</cp:coreProperties>
</file>